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6A" w:rsidRPr="000E3225" w:rsidRDefault="00AB2A6A" w:rsidP="002F02AD">
      <w:pPr>
        <w:pStyle w:val="1"/>
      </w:pPr>
      <w:r>
        <w:rPr>
          <w:noProof/>
          <w:lang w:eastAsia="ru-RU"/>
        </w:rPr>
        <w:drawing>
          <wp:inline distT="0" distB="0" distL="0" distR="0" wp14:anchorId="62C1695D" wp14:editId="30F40554">
            <wp:extent cx="1042198" cy="504451"/>
            <wp:effectExtent l="0" t="0" r="5715" b="0"/>
            <wp:docPr id="21" name="Рисунок 21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20" cy="50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878" w:rsidRDefault="00903878" w:rsidP="00903878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color w:val="FF0000"/>
          <w:spacing w:val="3"/>
          <w:sz w:val="24"/>
          <w:szCs w:val="24"/>
        </w:rPr>
      </w:pPr>
      <w:r>
        <w:rPr>
          <w:color w:val="FF0000"/>
          <w:spacing w:val="3"/>
          <w:sz w:val="24"/>
          <w:szCs w:val="24"/>
        </w:rPr>
        <w:t xml:space="preserve">Бесплатное </w:t>
      </w:r>
      <w:r w:rsidR="009D5C88" w:rsidRPr="00AB2A6A">
        <w:rPr>
          <w:color w:val="FF0000"/>
          <w:spacing w:val="3"/>
          <w:sz w:val="24"/>
          <w:szCs w:val="24"/>
        </w:rPr>
        <w:t xml:space="preserve"> </w:t>
      </w:r>
      <w:r>
        <w:rPr>
          <w:color w:val="FF0000"/>
          <w:spacing w:val="3"/>
          <w:sz w:val="24"/>
          <w:szCs w:val="24"/>
        </w:rPr>
        <w:t xml:space="preserve">обучение </w:t>
      </w:r>
      <w:r w:rsidR="009D5C88" w:rsidRPr="00AB2A6A">
        <w:rPr>
          <w:color w:val="FF0000"/>
          <w:spacing w:val="3"/>
          <w:sz w:val="24"/>
          <w:szCs w:val="24"/>
        </w:rPr>
        <w:t xml:space="preserve">граждан </w:t>
      </w:r>
    </w:p>
    <w:p w:rsidR="00903878" w:rsidRDefault="009D5C88" w:rsidP="00903878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color w:val="FF0000"/>
          <w:spacing w:val="3"/>
          <w:sz w:val="24"/>
          <w:szCs w:val="24"/>
        </w:rPr>
      </w:pPr>
      <w:r w:rsidRPr="00AB2A6A">
        <w:rPr>
          <w:color w:val="FF0000"/>
          <w:spacing w:val="3"/>
          <w:sz w:val="24"/>
          <w:szCs w:val="24"/>
        </w:rPr>
        <w:t xml:space="preserve">в рамках федерального проекта «Содействие занятости» </w:t>
      </w:r>
    </w:p>
    <w:p w:rsidR="009D5C88" w:rsidRDefault="009D5C88" w:rsidP="00903878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color w:val="FF0000"/>
          <w:spacing w:val="3"/>
          <w:sz w:val="24"/>
          <w:szCs w:val="24"/>
        </w:rPr>
      </w:pPr>
      <w:r w:rsidRPr="00AB2A6A">
        <w:rPr>
          <w:color w:val="FF0000"/>
          <w:spacing w:val="3"/>
          <w:sz w:val="24"/>
          <w:szCs w:val="24"/>
        </w:rPr>
        <w:t>национального проекта «Демография»</w:t>
      </w:r>
    </w:p>
    <w:p w:rsidR="006E0550" w:rsidRPr="00AB2A6A" w:rsidRDefault="006E0550" w:rsidP="00903878">
      <w:pPr>
        <w:pStyle w:val="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center"/>
        <w:rPr>
          <w:color w:val="FF0000"/>
          <w:spacing w:val="3"/>
          <w:sz w:val="24"/>
          <w:szCs w:val="24"/>
        </w:rPr>
      </w:pPr>
    </w:p>
    <w:p w:rsidR="00880470" w:rsidRDefault="00880470" w:rsidP="00880470">
      <w:pPr>
        <w:pStyle w:val="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i/>
          <w:color w:val="0033CC"/>
          <w:spacing w:val="3"/>
          <w:sz w:val="24"/>
          <w:szCs w:val="24"/>
        </w:rPr>
      </w:pPr>
      <w:r w:rsidRPr="00880470">
        <w:rPr>
          <w:i/>
          <w:color w:val="0033CC"/>
          <w:spacing w:val="3"/>
          <w:sz w:val="24"/>
          <w:szCs w:val="24"/>
        </w:rPr>
        <w:t>Реализация мероприятий по обучению осуществляется в целях приобретения или развития гражданами имеющихся знаний, компетенций и навыков, а также дальнейшего обеспечения их занятости.</w:t>
      </w:r>
    </w:p>
    <w:p w:rsidR="00880470" w:rsidRDefault="00880470" w:rsidP="00903878">
      <w:pPr>
        <w:pStyle w:val="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i/>
          <w:color w:val="0033CC"/>
          <w:spacing w:val="3"/>
          <w:sz w:val="24"/>
          <w:szCs w:val="24"/>
        </w:rPr>
      </w:pPr>
    </w:p>
    <w:p w:rsidR="00291EE7" w:rsidRPr="000107AD" w:rsidRDefault="00291EE7" w:rsidP="00903878">
      <w:pPr>
        <w:pStyle w:val="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FF0000"/>
          <w:spacing w:val="3"/>
          <w:sz w:val="24"/>
          <w:szCs w:val="24"/>
        </w:rPr>
      </w:pPr>
      <w:r w:rsidRPr="000107AD">
        <w:rPr>
          <w:color w:val="FF0000"/>
          <w:spacing w:val="3"/>
          <w:sz w:val="24"/>
          <w:szCs w:val="24"/>
        </w:rPr>
        <w:t>Кто может обучаться?</w:t>
      </w:r>
    </w:p>
    <w:p w:rsidR="004E6D7B" w:rsidRPr="002F02AD" w:rsidRDefault="004E6D7B" w:rsidP="00903878">
      <w:pPr>
        <w:pStyle w:val="3"/>
        <w:shd w:val="clear" w:color="auto" w:fill="FFFFFF"/>
        <w:tabs>
          <w:tab w:val="left" w:pos="426"/>
        </w:tabs>
        <w:spacing w:before="0" w:beforeAutospacing="0" w:after="0" w:afterAutospacing="0"/>
        <w:jc w:val="center"/>
        <w:rPr>
          <w:color w:val="FF0000"/>
          <w:spacing w:val="3"/>
          <w:sz w:val="18"/>
          <w:szCs w:val="18"/>
        </w:rPr>
      </w:pPr>
    </w:p>
    <w:p w:rsidR="00291EE7" w:rsidRPr="001E2F37" w:rsidRDefault="00291EE7" w:rsidP="00903878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Граждане в возрасте 50 лет и старше, граждане предпенсионного возраста</w:t>
      </w:r>
      <w:r w:rsidR="004E6D7B"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;</w:t>
      </w:r>
    </w:p>
    <w:p w:rsidR="00291EE7" w:rsidRPr="001E2F37" w:rsidRDefault="00291EE7" w:rsidP="00903878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Женщины, находящиеся в отпуске по уходу за ребенком до достижения им возраста 3 лет</w:t>
      </w:r>
      <w:r w:rsidR="004E6D7B"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;</w:t>
      </w:r>
    </w:p>
    <w:p w:rsidR="00291EE7" w:rsidRPr="001E2F37" w:rsidRDefault="00291EE7" w:rsidP="00903878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291EE7" w:rsidRPr="001E2F37" w:rsidRDefault="00291EE7" w:rsidP="00903878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Безработные граждане, зарегистрированные в органах службы занятости</w:t>
      </w:r>
      <w:r w:rsidR="004E6D7B"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;</w:t>
      </w:r>
    </w:p>
    <w:p w:rsidR="00FA07FE" w:rsidRDefault="00FA07FE" w:rsidP="00FA07FE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F2645D" w:rsidRPr="00F2645D" w:rsidRDefault="00F2645D" w:rsidP="00F2645D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2645D">
        <w:rPr>
          <w:rFonts w:ascii="Times New Roman" w:eastAsia="Times New Roman" w:hAnsi="Times New Roman" w:cs="Times New Roman"/>
          <w:b/>
          <w:color w:val="FF0000"/>
          <w:lang w:eastAsia="ru-RU"/>
        </w:rPr>
        <w:t>Граждане Украины и лица без гражданства, постоянно проживающие на территори</w:t>
      </w:r>
      <w:r w:rsidR="00CA54F2">
        <w:rPr>
          <w:rFonts w:ascii="Times New Roman" w:eastAsia="Times New Roman" w:hAnsi="Times New Roman" w:cs="Times New Roman"/>
          <w:b/>
          <w:color w:val="FF0000"/>
          <w:lang w:eastAsia="ru-RU"/>
        </w:rPr>
        <w:t>и</w:t>
      </w:r>
      <w:r w:rsidRPr="00F2645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Украины,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:rsidR="00291EE7" w:rsidRPr="001E2F37" w:rsidRDefault="00291EE7" w:rsidP="00903878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FF0000"/>
          <w:lang w:eastAsia="ru-RU"/>
        </w:rPr>
        <w:t>Граждане в возрасте до 35 лет, которые относятся к категориям:</w:t>
      </w:r>
    </w:p>
    <w:p w:rsidR="00291EE7" w:rsidRPr="001E2F37" w:rsidRDefault="00291EE7" w:rsidP="0090387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418"/>
        </w:tabs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граждан, не занятых по истечении 4 месяцев с даты окончания военной службы по призыву;</w:t>
      </w:r>
    </w:p>
    <w:p w:rsidR="00291EE7" w:rsidRDefault="00291EE7" w:rsidP="0090387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418"/>
        </w:tabs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граждан, не занятых по истечении 4 месяцев с даты выдачи им документа об образовании и о квалификации;</w:t>
      </w:r>
    </w:p>
    <w:p w:rsidR="00CA54F2" w:rsidRPr="001E2F37" w:rsidRDefault="00CA54F2" w:rsidP="00CA54F2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418"/>
        </w:tabs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граждан, не имеющих среднего профессионального и высшего образования</w:t>
      </w:r>
      <w:r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и не обучающиеся по основным программам обучения</w:t>
      </w:r>
      <w:r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;</w:t>
      </w:r>
    </w:p>
    <w:p w:rsidR="00291EE7" w:rsidRPr="001E2F37" w:rsidRDefault="00291EE7" w:rsidP="0090387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418"/>
        </w:tabs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:rsidR="00291EE7" w:rsidRDefault="00291EE7" w:rsidP="00903878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  <w:tab w:val="left" w:pos="1418"/>
        </w:tabs>
        <w:spacing w:after="0" w:line="240" w:lineRule="auto"/>
        <w:ind w:left="0" w:right="-1" w:firstLine="993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граждан, обучающихся на последних курсах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</w:t>
      </w:r>
      <w:r w:rsidR="00CA54F2">
        <w:rPr>
          <w:rFonts w:ascii="Times New Roman" w:eastAsia="Times New Roman" w:hAnsi="Times New Roman" w:cs="Times New Roman"/>
          <w:b/>
          <w:color w:val="0033CC"/>
          <w:lang w:eastAsia="ru-RU"/>
        </w:rPr>
        <w:t xml:space="preserve"> по получаемой профессии (специальности)</w:t>
      </w:r>
      <w:r w:rsidR="006A16AD" w:rsidRPr="001E2F37">
        <w:rPr>
          <w:rFonts w:ascii="Times New Roman" w:eastAsia="Times New Roman" w:hAnsi="Times New Roman" w:cs="Times New Roman"/>
          <w:b/>
          <w:color w:val="0033CC"/>
          <w:lang w:eastAsia="ru-RU"/>
        </w:rPr>
        <w:t>.</w:t>
      </w:r>
    </w:p>
    <w:p w:rsidR="00F2645D" w:rsidRPr="001E2F37" w:rsidRDefault="00F2645D" w:rsidP="00F2645D">
      <w:pPr>
        <w:shd w:val="clear" w:color="auto" w:fill="FFFFFF"/>
        <w:tabs>
          <w:tab w:val="left" w:pos="1418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b/>
          <w:color w:val="0033CC"/>
          <w:lang w:eastAsia="ru-RU"/>
        </w:rPr>
      </w:pPr>
    </w:p>
    <w:p w:rsidR="00A31ABF" w:rsidRPr="00A31ABF" w:rsidRDefault="00A31ABF" w:rsidP="00EC4219">
      <w:pPr>
        <w:shd w:val="clear" w:color="auto" w:fill="FFFFFF"/>
        <w:tabs>
          <w:tab w:val="left" w:pos="1418"/>
        </w:tabs>
        <w:spacing w:after="0" w:line="240" w:lineRule="auto"/>
        <w:ind w:left="993" w:right="-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E2F37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ru-RU"/>
        </w:rPr>
        <w:t xml:space="preserve">Записаться на обучение можно  на Единой цифровой платформе в сфере занятости и </w:t>
      </w:r>
      <w:r w:rsidRPr="00A31ABF">
        <w:rPr>
          <w:rFonts w:ascii="Times New Roman" w:eastAsia="Calibri" w:hAnsi="Times New Roman" w:cs="Times New Roman"/>
          <w:b/>
          <w:snapToGrid w:val="0"/>
          <w:color w:val="FF0000"/>
          <w:sz w:val="24"/>
          <w:szCs w:val="24"/>
        </w:rPr>
        <w:t>трудовых отношений «Работа в России»</w:t>
      </w:r>
      <w:r>
        <w:rPr>
          <w:rFonts w:ascii="Times New Roman" w:eastAsia="Calibri" w:hAnsi="Times New Roman" w:cs="Times New Roman"/>
          <w:b/>
          <w:snapToGrid w:val="0"/>
          <w:color w:val="FF0000"/>
          <w:sz w:val="24"/>
          <w:szCs w:val="24"/>
        </w:rPr>
        <w:t xml:space="preserve"> по ссылке</w:t>
      </w:r>
      <w:r w:rsidRPr="00A31ABF">
        <w:rPr>
          <w:rFonts w:ascii="Times New Roman" w:eastAsia="Calibri" w:hAnsi="Times New Roman" w:cs="Times New Roman"/>
          <w:b/>
          <w:snapToGrid w:val="0"/>
          <w:color w:val="FF0000"/>
          <w:sz w:val="24"/>
          <w:szCs w:val="24"/>
        </w:rPr>
        <w:t>:</w:t>
      </w:r>
    </w:p>
    <w:p w:rsidR="00A31ABF" w:rsidRPr="00871427" w:rsidRDefault="0083237E" w:rsidP="00A31ABF">
      <w:pPr>
        <w:pStyle w:val="a5"/>
        <w:shd w:val="clear" w:color="auto" w:fill="FFFFFF"/>
        <w:tabs>
          <w:tab w:val="left" w:pos="1134"/>
          <w:tab w:val="left" w:pos="1701"/>
        </w:tabs>
        <w:spacing w:after="0" w:line="240" w:lineRule="auto"/>
        <w:ind w:left="709"/>
        <w:jc w:val="center"/>
        <w:rPr>
          <w:rStyle w:val="a4"/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hyperlink r:id="rId7" w:history="1">
        <w:r w:rsidR="00A31ABF" w:rsidRPr="00871427">
          <w:rPr>
            <w:rStyle w:val="a4"/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lang w:eastAsia="ru-RU"/>
          </w:rPr>
          <w:t>https://trudvsem.ru/information-pages/support-employment/</w:t>
        </w:r>
      </w:hyperlink>
    </w:p>
    <w:p w:rsidR="00A31ABF" w:rsidRPr="00871427" w:rsidRDefault="00A31ABF" w:rsidP="00A31ABF">
      <w:pPr>
        <w:pStyle w:val="a5"/>
        <w:shd w:val="clear" w:color="auto" w:fill="FFFFFF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FF"/>
          <w:spacing w:val="2"/>
          <w:sz w:val="6"/>
          <w:szCs w:val="6"/>
          <w:lang w:eastAsia="ru-RU"/>
        </w:rPr>
      </w:pPr>
    </w:p>
    <w:p w:rsidR="00A31ABF" w:rsidRPr="00871427" w:rsidRDefault="00A31ABF" w:rsidP="00A31ABF">
      <w:pPr>
        <w:pStyle w:val="a5"/>
        <w:shd w:val="clear" w:color="auto" w:fill="FFFFFF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FF"/>
          <w:spacing w:val="2"/>
          <w:sz w:val="6"/>
          <w:szCs w:val="6"/>
          <w:lang w:eastAsia="ru-RU"/>
        </w:rPr>
      </w:pPr>
    </w:p>
    <w:p w:rsidR="00A31ABF" w:rsidRPr="00871427" w:rsidRDefault="00A31ABF" w:rsidP="00A31ABF">
      <w:pPr>
        <w:pStyle w:val="a5"/>
        <w:shd w:val="clear" w:color="auto" w:fill="FFFFFF"/>
        <w:tabs>
          <w:tab w:val="left" w:pos="1134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FF0000"/>
          <w:spacing w:val="2"/>
          <w:sz w:val="6"/>
          <w:szCs w:val="6"/>
          <w:lang w:eastAsia="ru-RU"/>
        </w:rPr>
      </w:pPr>
    </w:p>
    <w:p w:rsidR="00A31ABF" w:rsidRPr="00871427" w:rsidRDefault="00A31ABF" w:rsidP="006373C7">
      <w:pPr>
        <w:pStyle w:val="a5"/>
        <w:shd w:val="clear" w:color="auto" w:fill="FFFFFF"/>
        <w:tabs>
          <w:tab w:val="left" w:pos="1134"/>
          <w:tab w:val="left" w:pos="170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pacing w:val="2"/>
          <w:sz w:val="6"/>
          <w:szCs w:val="6"/>
          <w:lang w:eastAsia="ru-RU"/>
        </w:rPr>
      </w:pPr>
      <w:r w:rsidRPr="00871427">
        <w:rPr>
          <w:rFonts w:ascii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 wp14:anchorId="649561B7" wp14:editId="51D2893D">
            <wp:extent cx="1391479" cy="1391479"/>
            <wp:effectExtent l="19050" t="19050" r="18415" b="18415"/>
            <wp:docPr id="1" name="Рисунок 1" descr="C:\Users\115\Downloads\qrcod_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\Downloads\qrcod_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76" cy="1354176"/>
                    </a:xfrm>
                    <a:prstGeom prst="rect">
                      <a:avLst/>
                    </a:prstGeom>
                    <a:noFill/>
                    <a:ln w="2222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A31ABF" w:rsidRPr="002F02AD" w:rsidRDefault="00A31ABF" w:rsidP="00A31ABF">
      <w:pPr>
        <w:shd w:val="clear" w:color="auto" w:fill="FFFFFF"/>
        <w:tabs>
          <w:tab w:val="num" w:pos="0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A31ABF" w:rsidRPr="00AD2275" w:rsidRDefault="00A31ABF" w:rsidP="00A31ABF">
      <w:pPr>
        <w:shd w:val="clear" w:color="auto" w:fill="FFFFFF"/>
        <w:tabs>
          <w:tab w:val="num" w:pos="0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D2275">
        <w:rPr>
          <w:rFonts w:ascii="Times New Roman" w:hAnsi="Times New Roman" w:cs="Times New Roman"/>
          <w:b/>
          <w:color w:val="0033CC"/>
          <w:sz w:val="24"/>
          <w:szCs w:val="24"/>
        </w:rPr>
        <w:t>По всем вопросам обращайтесь в центр занятости населения</w:t>
      </w:r>
    </w:p>
    <w:p w:rsidR="00A31ABF" w:rsidRDefault="00A31ABF" w:rsidP="00A31ABF">
      <w:pPr>
        <w:shd w:val="clear" w:color="auto" w:fill="FFFFFF"/>
        <w:tabs>
          <w:tab w:val="num" w:pos="0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AD2275">
        <w:rPr>
          <w:rFonts w:ascii="Times New Roman" w:hAnsi="Times New Roman" w:cs="Times New Roman"/>
          <w:b/>
          <w:color w:val="0033CC"/>
          <w:sz w:val="24"/>
          <w:szCs w:val="24"/>
        </w:rPr>
        <w:t>по месту регистрации.</w:t>
      </w:r>
    </w:p>
    <w:p w:rsidR="00CF2D1F" w:rsidRDefault="00CF2D1F" w:rsidP="00AD2275">
      <w:pPr>
        <w:shd w:val="clear" w:color="auto" w:fill="FFFFFF"/>
        <w:tabs>
          <w:tab w:val="num" w:pos="0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E03423" w:rsidRPr="00871427" w:rsidRDefault="00E03423" w:rsidP="00E03423">
      <w:pPr>
        <w:spacing w:after="0" w:line="240" w:lineRule="auto"/>
        <w:rPr>
          <w:rFonts w:ascii="Times New Roman" w:eastAsia="Times New Roman" w:hAnsi="Times New Roman" w:cs="Times New Roman"/>
          <w:color w:val="3333CC"/>
          <w:lang w:eastAsia="ru-RU"/>
        </w:rPr>
      </w:pPr>
      <w:r w:rsidRPr="00871427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Контакты сотрудника центра занятости населения</w:t>
      </w:r>
      <w:r w:rsidRPr="00871427">
        <w:rPr>
          <w:rFonts w:ascii="Times New Roman" w:eastAsia="Times New Roman" w:hAnsi="Times New Roman" w:cs="Times New Roman"/>
          <w:color w:val="3333CC"/>
          <w:lang w:eastAsia="ru-RU"/>
        </w:rPr>
        <w:t xml:space="preserve"> </w:t>
      </w:r>
      <w:r w:rsidR="0083237E">
        <w:rPr>
          <w:rFonts w:ascii="Times New Roman" w:eastAsia="Times New Roman" w:hAnsi="Times New Roman" w:cs="Times New Roman"/>
          <w:color w:val="3333CC"/>
          <w:lang w:eastAsia="ru-RU"/>
        </w:rPr>
        <w:t xml:space="preserve">города </w:t>
      </w:r>
      <w:proofErr w:type="spellStart"/>
      <w:r w:rsidR="0083237E">
        <w:rPr>
          <w:rFonts w:ascii="Times New Roman" w:eastAsia="Times New Roman" w:hAnsi="Times New Roman" w:cs="Times New Roman"/>
          <w:color w:val="3333CC"/>
          <w:lang w:eastAsia="ru-RU"/>
        </w:rPr>
        <w:t>Щекинского</w:t>
      </w:r>
      <w:proofErr w:type="spellEnd"/>
      <w:r w:rsidR="0083237E">
        <w:rPr>
          <w:rFonts w:ascii="Times New Roman" w:eastAsia="Times New Roman" w:hAnsi="Times New Roman" w:cs="Times New Roman"/>
          <w:color w:val="3333CC"/>
          <w:lang w:eastAsia="ru-RU"/>
        </w:rPr>
        <w:t xml:space="preserve"> района</w:t>
      </w:r>
      <w:bookmarkStart w:id="0" w:name="_GoBack"/>
      <w:bookmarkEnd w:id="0"/>
      <w:r w:rsidRPr="00871427">
        <w:rPr>
          <w:rFonts w:ascii="Times New Roman" w:eastAsia="Times New Roman" w:hAnsi="Times New Roman" w:cs="Times New Roman"/>
          <w:color w:val="3333CC"/>
          <w:lang w:eastAsia="ru-RU"/>
        </w:rPr>
        <w:t>:</w:t>
      </w:r>
    </w:p>
    <w:p w:rsidR="00E03423" w:rsidRPr="00871427" w:rsidRDefault="00E03423" w:rsidP="00E034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CC"/>
          <w:vertAlign w:val="superscript"/>
          <w:lang w:eastAsia="ru-RU"/>
        </w:rPr>
      </w:pPr>
      <w:r w:rsidRPr="00871427">
        <w:rPr>
          <w:rFonts w:ascii="Times New Roman" w:eastAsia="Times New Roman" w:hAnsi="Times New Roman" w:cs="Times New Roman"/>
          <w:color w:val="3333CC"/>
          <w:lang w:eastAsia="ru-RU"/>
        </w:rPr>
        <w:t xml:space="preserve">                                                                                                                                    </w:t>
      </w:r>
    </w:p>
    <w:p w:rsidR="00E42B51" w:rsidRPr="00E42B51" w:rsidRDefault="00E42B51" w:rsidP="00E42B5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CC"/>
          <w:lang w:eastAsia="ru-RU"/>
        </w:rPr>
        <w:t>главный специалист Панфилова Татьяна Николаевна, телефон: 8(48751)5-35-35, кабинет 10</w:t>
      </w:r>
    </w:p>
    <w:sectPr w:rsidR="00E42B51" w:rsidRPr="00E42B51" w:rsidSect="00B71AC0">
      <w:pgSz w:w="11906" w:h="16838" w:code="9"/>
      <w:pgMar w:top="284" w:right="567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2A"/>
    <w:multiLevelType w:val="multilevel"/>
    <w:tmpl w:val="B1B8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4128D"/>
    <w:multiLevelType w:val="multilevel"/>
    <w:tmpl w:val="EF02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CC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14317"/>
    <w:multiLevelType w:val="multilevel"/>
    <w:tmpl w:val="7E62F7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C7912"/>
    <w:multiLevelType w:val="multilevel"/>
    <w:tmpl w:val="142883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D29E5"/>
    <w:multiLevelType w:val="hybridMultilevel"/>
    <w:tmpl w:val="052E3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F42C6"/>
    <w:multiLevelType w:val="multilevel"/>
    <w:tmpl w:val="AED2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7"/>
    <w:rsid w:val="000107AD"/>
    <w:rsid w:val="00023929"/>
    <w:rsid w:val="001748B8"/>
    <w:rsid w:val="001843A9"/>
    <w:rsid w:val="0018488A"/>
    <w:rsid w:val="001C6866"/>
    <w:rsid w:val="001E2F37"/>
    <w:rsid w:val="00242BEC"/>
    <w:rsid w:val="00291EE7"/>
    <w:rsid w:val="002F02AD"/>
    <w:rsid w:val="0032027B"/>
    <w:rsid w:val="00325DB3"/>
    <w:rsid w:val="003C1C49"/>
    <w:rsid w:val="004E6D7B"/>
    <w:rsid w:val="00514513"/>
    <w:rsid w:val="0055766D"/>
    <w:rsid w:val="006373C7"/>
    <w:rsid w:val="006A16AD"/>
    <w:rsid w:val="006E0550"/>
    <w:rsid w:val="00714BD6"/>
    <w:rsid w:val="0076750D"/>
    <w:rsid w:val="00773060"/>
    <w:rsid w:val="00774683"/>
    <w:rsid w:val="0083237E"/>
    <w:rsid w:val="00835EC0"/>
    <w:rsid w:val="00840935"/>
    <w:rsid w:val="008705E6"/>
    <w:rsid w:val="00880470"/>
    <w:rsid w:val="008E5EE9"/>
    <w:rsid w:val="00903878"/>
    <w:rsid w:val="00953236"/>
    <w:rsid w:val="009B3888"/>
    <w:rsid w:val="009D5C88"/>
    <w:rsid w:val="009F3591"/>
    <w:rsid w:val="00A31ABF"/>
    <w:rsid w:val="00AB2A6A"/>
    <w:rsid w:val="00AD2275"/>
    <w:rsid w:val="00B1401B"/>
    <w:rsid w:val="00B278FC"/>
    <w:rsid w:val="00B71AC0"/>
    <w:rsid w:val="00BC0ADE"/>
    <w:rsid w:val="00C3375E"/>
    <w:rsid w:val="00C86798"/>
    <w:rsid w:val="00CA54F2"/>
    <w:rsid w:val="00CD336C"/>
    <w:rsid w:val="00CF2D1F"/>
    <w:rsid w:val="00D76E11"/>
    <w:rsid w:val="00DA23CF"/>
    <w:rsid w:val="00E03423"/>
    <w:rsid w:val="00E0711F"/>
    <w:rsid w:val="00E42B51"/>
    <w:rsid w:val="00EC4219"/>
    <w:rsid w:val="00F2645D"/>
    <w:rsid w:val="00FA07FE"/>
    <w:rsid w:val="00FC1817"/>
    <w:rsid w:val="00FC43E5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09DA-13F4-48D7-86E5-909C4E1D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0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1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1EE7"/>
    <w:rPr>
      <w:b/>
      <w:bCs/>
    </w:rPr>
  </w:style>
  <w:style w:type="character" w:styleId="a4">
    <w:name w:val="Hyperlink"/>
    <w:basedOn w:val="a0"/>
    <w:uiPriority w:val="99"/>
    <w:unhideWhenUsed/>
    <w:rsid w:val="00291E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1E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1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9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E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11"/>
    <w:uiPriority w:val="99"/>
    <w:rsid w:val="00AB2A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uiPriority w:val="99"/>
    <w:semiHidden/>
    <w:rsid w:val="00AB2A6A"/>
  </w:style>
  <w:style w:type="character" w:customStyle="1" w:styleId="11">
    <w:name w:val="Верхний колонтитул Знак1"/>
    <w:link w:val="a8"/>
    <w:uiPriority w:val="99"/>
    <w:rsid w:val="00AB2A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2F0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96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086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4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6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799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31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73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9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01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02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3888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65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11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48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6963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74381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43366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0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92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9213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7009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9410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3331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551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19135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1135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499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194853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67510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1911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164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2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7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11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39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4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89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4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7316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30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08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0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397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28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006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rudvsem.ru/information-pages/support-employ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A910-4DB8-4B8F-B195-1362A9CF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Коротких</dc:creator>
  <cp:lastModifiedBy>user</cp:lastModifiedBy>
  <cp:revision>6</cp:revision>
  <cp:lastPrinted>2022-05-23T09:07:00Z</cp:lastPrinted>
  <dcterms:created xsi:type="dcterms:W3CDTF">2023-01-10T11:58:00Z</dcterms:created>
  <dcterms:modified xsi:type="dcterms:W3CDTF">2023-03-03T12:49:00Z</dcterms:modified>
</cp:coreProperties>
</file>