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Собрание депутатов </w:t>
            </w: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Решение 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E5C" w:rsidRPr="00182E5C" w:rsidRDefault="0061701E" w:rsidP="00F1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От</w:t>
            </w:r>
            <w:r w:rsidR="00F14972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22</w:t>
            </w:r>
            <w:r w:rsidR="00AB199D">
              <w:rPr>
                <w:rFonts w:ascii="Arial" w:eastAsia="Times New Roman" w:hAnsi="Arial" w:cs="Arial"/>
                <w:b/>
                <w:szCs w:val="24"/>
                <w:lang w:eastAsia="ru-RU"/>
              </w:rPr>
              <w:t>.12.</w:t>
            </w:r>
            <w:r w:rsidR="00C843E8">
              <w:rPr>
                <w:rFonts w:ascii="Arial" w:eastAsia="Times New Roman" w:hAnsi="Arial" w:cs="Arial"/>
                <w:b/>
                <w:szCs w:val="24"/>
                <w:lang w:eastAsia="ru-RU"/>
              </w:rPr>
              <w:t>20</w:t>
            </w:r>
            <w:r w:rsidR="0076425B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  <w:r w:rsidR="00F14972">
              <w:rPr>
                <w:rFonts w:ascii="Arial" w:eastAsia="Times New Roman" w:hAnsi="Arial" w:cs="Arial"/>
                <w:b/>
                <w:szCs w:val="24"/>
                <w:lang w:eastAsia="ru-RU"/>
              </w:rPr>
              <w:t>0</w:t>
            </w:r>
            <w:r w:rsidR="00C843E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="00182E5C"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5C" w:rsidRPr="00182E5C" w:rsidRDefault="0061701E" w:rsidP="00764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№</w:t>
            </w:r>
            <w:r w:rsidR="000B7FB7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="00F14972">
              <w:rPr>
                <w:rFonts w:ascii="Arial" w:eastAsia="Times New Roman" w:hAnsi="Arial" w:cs="Arial"/>
                <w:b/>
                <w:szCs w:val="24"/>
                <w:lang w:eastAsia="ru-RU"/>
              </w:rPr>
              <w:t>19-78</w:t>
            </w:r>
          </w:p>
        </w:tc>
      </w:tr>
    </w:tbl>
    <w:p w:rsidR="00182E5C" w:rsidRPr="00182E5C" w:rsidRDefault="00182E5C" w:rsidP="00182E5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Об утверждении прогнозного плана приватизации имущества муниципального образования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CA17DD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</w:t>
      </w:r>
      <w:r w:rsidR="0076425B">
        <w:rPr>
          <w:rFonts w:eastAsia="Times New Roman"/>
          <w:b/>
          <w:bCs/>
          <w:sz w:val="28"/>
          <w:szCs w:val="28"/>
          <w:lang w:eastAsia="ru-RU"/>
        </w:rPr>
        <w:t>21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– 202</w:t>
      </w:r>
      <w:r w:rsidR="0076425B">
        <w:rPr>
          <w:rFonts w:eastAsia="Times New Roman"/>
          <w:b/>
          <w:bCs/>
          <w:sz w:val="28"/>
          <w:szCs w:val="28"/>
          <w:lang w:eastAsia="ru-RU"/>
        </w:rPr>
        <w:t>3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годы</w:t>
      </w:r>
      <w:r w:rsidR="00DF3369"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61701E" w:rsidRPr="0061701E" w:rsidRDefault="00DF3369" w:rsidP="0061701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 178-ФЗ «О приватизации государственного и муниципального имущества», </w:t>
      </w:r>
      <w:r w:rsidR="0061701E" w:rsidRPr="004C6D8B">
        <w:rPr>
          <w:rFonts w:eastAsia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61701E" w:rsidRPr="004C6D8B">
        <w:rPr>
          <w:rFonts w:eastAsia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  <w:r w:rsidR="0061701E">
        <w:rPr>
          <w:rFonts w:eastAsia="Times New Roman"/>
          <w:sz w:val="28"/>
          <w:szCs w:val="28"/>
          <w:lang w:eastAsia="ru-RU"/>
        </w:rPr>
        <w:t>,</w:t>
      </w:r>
      <w:r w:rsidR="0061701E" w:rsidRPr="0061701E">
        <w:rPr>
          <w:rFonts w:eastAsia="Times New Roman"/>
          <w:sz w:val="28"/>
          <w:szCs w:val="28"/>
          <w:lang w:eastAsia="ru-RU"/>
        </w:rPr>
        <w:t xml:space="preserve"> </w:t>
      </w:r>
      <w:r w:rsidR="0061701E" w:rsidRPr="004C6D8B">
        <w:rPr>
          <w:rFonts w:eastAsia="Times New Roman"/>
          <w:sz w:val="28"/>
          <w:szCs w:val="28"/>
          <w:lang w:eastAsia="ru-RU"/>
        </w:rPr>
        <w:t>Положением «О приватизации муниципального имущества муниципального образования</w:t>
      </w:r>
      <w:r w:rsidR="0061701E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="0061701E" w:rsidRPr="004C6D8B">
        <w:rPr>
          <w:rFonts w:eastAsia="Times New Roman"/>
          <w:sz w:val="28"/>
          <w:szCs w:val="28"/>
          <w:lang w:eastAsia="ru-RU"/>
        </w:rPr>
        <w:t xml:space="preserve"> Щекинский район», утвержденным решением Собрания </w:t>
      </w:r>
      <w:r w:rsidR="0061701E">
        <w:rPr>
          <w:rFonts w:eastAsia="Times New Roman"/>
          <w:sz w:val="28"/>
          <w:szCs w:val="28"/>
          <w:lang w:eastAsia="ru-RU"/>
        </w:rPr>
        <w:t xml:space="preserve">депутатов муниципального образования Лазаревское от 29.09.2011 № 13-1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в целях эффективного управления и распоряжения муниципальной собственностью, Собрание депутатов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 РЕШИЛО: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1. Утвердить прогнозный план (программу) приватизации муниципального имущества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 на 20</w:t>
      </w:r>
      <w:r w:rsidR="00924283">
        <w:rPr>
          <w:rFonts w:eastAsia="Times New Roman"/>
          <w:color w:val="000000"/>
          <w:sz w:val="28"/>
          <w:szCs w:val="28"/>
          <w:lang w:eastAsia="ru-RU"/>
        </w:rPr>
        <w:t>21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– 202</w:t>
      </w:r>
      <w:r w:rsidR="00924283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годы (приложение).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DF33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r w:rsidR="00CA17DD">
        <w:rPr>
          <w:rFonts w:eastAsia="Times New Roman"/>
          <w:sz w:val="28"/>
          <w:szCs w:val="28"/>
          <w:lang w:eastAsia="ru-RU"/>
        </w:rPr>
        <w:t>Щекинского района (</w:t>
      </w:r>
      <w:r w:rsidR="00924283">
        <w:rPr>
          <w:rFonts w:eastAsia="Times New Roman"/>
          <w:sz w:val="28"/>
          <w:szCs w:val="28"/>
          <w:lang w:eastAsia="ru-RU"/>
        </w:rPr>
        <w:t>Федотову Г.И).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3. Решение обнародовать путем размещения на официальном сайте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 и на информационном стенде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 Щекинского по адресу:  п. Лазарево, ул. Тульская (старая), д. 2</w:t>
      </w:r>
      <w:r w:rsidRPr="00DF3369">
        <w:rPr>
          <w:rFonts w:eastAsia="Times New Roman"/>
          <w:sz w:val="28"/>
          <w:szCs w:val="28"/>
          <w:lang w:eastAsia="ru-RU"/>
        </w:rPr>
        <w:t>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4.  Решение вступает в силу со дня его официального обнародования.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Глава муниципального образования </w:t>
      </w:r>
    </w:p>
    <w:p w:rsidR="00DF3369" w:rsidRPr="00DF3369" w:rsidRDefault="00CA17DD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Лазаревское </w:t>
      </w:r>
      <w:r w:rsidR="00DF3369" w:rsidRPr="00DF3369">
        <w:rPr>
          <w:rFonts w:eastAsia="Times New Roman"/>
          <w:sz w:val="28"/>
          <w:szCs w:val="28"/>
          <w:lang w:eastAsia="ru-RU"/>
        </w:rPr>
        <w:t>Щекинского района                 </w:t>
      </w:r>
      <w:r>
        <w:rPr>
          <w:rFonts w:eastAsia="Times New Roman"/>
          <w:sz w:val="28"/>
          <w:szCs w:val="28"/>
          <w:lang w:eastAsia="ru-RU"/>
        </w:rPr>
        <w:t>                   Т.Н. Павликова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Default="00DF3369" w:rsidP="00DF336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699"/>
      </w:tblGrid>
      <w:tr w:rsidR="00DF3369" w:rsidRPr="00DF3369" w:rsidTr="00DF336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решению Собрания депутатов муниц</w:t>
            </w:r>
            <w:r w:rsidR="00CA17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ипального образования Лазаревское</w:t>
            </w: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Щекинского района 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Прогнозный план (программа)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приватизации муниципального имущества муниц</w:t>
      </w:r>
      <w:r w:rsidR="00CA17DD">
        <w:rPr>
          <w:rFonts w:eastAsia="Times New Roman"/>
          <w:b/>
          <w:bCs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</w:t>
      </w:r>
      <w:r w:rsidR="00924283">
        <w:rPr>
          <w:rFonts w:eastAsia="Times New Roman"/>
          <w:b/>
          <w:bCs/>
          <w:sz w:val="28"/>
          <w:szCs w:val="28"/>
          <w:lang w:eastAsia="ru-RU"/>
        </w:rPr>
        <w:t>21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>-202</w:t>
      </w:r>
      <w:r w:rsidR="00924283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>годы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Прогнозный план (Программа) приватизации муниципального имущества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 на 2018-2020 годы 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района. 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Информация о приватизации муниципального имущества подлежит размещению на официальном сайте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Основными задачами приватизации муниципального имущества в 20</w:t>
      </w:r>
      <w:r w:rsidR="00924283">
        <w:rPr>
          <w:rFonts w:eastAsia="Times New Roman"/>
          <w:sz w:val="28"/>
          <w:szCs w:val="28"/>
          <w:lang w:eastAsia="ru-RU"/>
        </w:rPr>
        <w:t>21-2023</w:t>
      </w:r>
      <w:r w:rsidRPr="00DF3369">
        <w:rPr>
          <w:rFonts w:eastAsia="Times New Roman"/>
          <w:sz w:val="28"/>
          <w:szCs w:val="28"/>
          <w:lang w:eastAsia="ru-RU"/>
        </w:rPr>
        <w:t> годах 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 Тульской области.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Главной целью приватизации в 20</w:t>
      </w:r>
      <w:r w:rsidR="00924283">
        <w:rPr>
          <w:rFonts w:eastAsia="Times New Roman"/>
          <w:sz w:val="28"/>
          <w:szCs w:val="28"/>
          <w:lang w:eastAsia="ru-RU"/>
        </w:rPr>
        <w:t>21-2023</w:t>
      </w:r>
      <w:r w:rsidRPr="00DF3369">
        <w:rPr>
          <w:rFonts w:eastAsia="Times New Roman"/>
          <w:sz w:val="28"/>
          <w:szCs w:val="28"/>
          <w:lang w:eastAsia="ru-RU"/>
        </w:rPr>
        <w:t> годы является: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- обеспечение поступления неналоговы</w:t>
      </w:r>
      <w:r w:rsidR="00CA17DD">
        <w:rPr>
          <w:rFonts w:eastAsia="Times New Roman"/>
          <w:sz w:val="28"/>
          <w:szCs w:val="28"/>
          <w:lang w:eastAsia="ru-RU"/>
        </w:rPr>
        <w:t>х доходов в бюджет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от приватизации муниципального имущества; сокращение р</w:t>
      </w:r>
      <w:r w:rsidR="00CA17DD">
        <w:rPr>
          <w:rFonts w:eastAsia="Times New Roman"/>
          <w:sz w:val="28"/>
          <w:szCs w:val="28"/>
          <w:lang w:eastAsia="ru-RU"/>
        </w:rPr>
        <w:t>асходов из бюджета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на охрану и содержание имущества. В 20</w:t>
      </w:r>
      <w:r w:rsidR="00924283">
        <w:rPr>
          <w:rFonts w:eastAsia="Times New Roman"/>
          <w:sz w:val="28"/>
          <w:szCs w:val="28"/>
          <w:lang w:eastAsia="ru-RU"/>
        </w:rPr>
        <w:t>21</w:t>
      </w:r>
      <w:r w:rsidRPr="00DF3369">
        <w:rPr>
          <w:rFonts w:eastAsia="Times New Roman"/>
          <w:sz w:val="28"/>
          <w:szCs w:val="28"/>
          <w:lang w:eastAsia="ru-RU"/>
        </w:rPr>
        <w:t>-202</w:t>
      </w:r>
      <w:r w:rsidR="00924283">
        <w:rPr>
          <w:rFonts w:eastAsia="Times New Roman"/>
          <w:sz w:val="28"/>
          <w:szCs w:val="28"/>
          <w:lang w:eastAsia="ru-RU"/>
        </w:rPr>
        <w:t>3</w:t>
      </w:r>
      <w:r w:rsidRPr="00DF3369">
        <w:rPr>
          <w:rFonts w:eastAsia="Times New Roman"/>
          <w:sz w:val="28"/>
          <w:szCs w:val="28"/>
          <w:lang w:eastAsia="ru-RU"/>
        </w:rPr>
        <w:t xml:space="preserve"> годы планируется приватизация, расположенного на территории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 следующего имущества: 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393768" w:rsidRDefault="00393768"/>
    <w:p w:rsidR="00DF3369" w:rsidRDefault="00DF3369"/>
    <w:p w:rsidR="00DF3369" w:rsidRDefault="00DF3369"/>
    <w:p w:rsidR="00DF3369" w:rsidRDefault="00DF3369"/>
    <w:p w:rsidR="00DF3369" w:rsidRDefault="00DF3369"/>
    <w:p w:rsidR="00DF3369" w:rsidRDefault="00DF3369"/>
    <w:p w:rsidR="00CA17DD" w:rsidRDefault="00CA17DD" w:rsidP="00DF3369">
      <w:pPr>
        <w:spacing w:after="0" w:afterAutospacing="1" w:line="240" w:lineRule="auto"/>
        <w:ind w:firstLine="705"/>
        <w:jc w:val="center"/>
        <w:textAlignment w:val="baseline"/>
        <w:rPr>
          <w:rFonts w:eastAsia="Times New Roman"/>
          <w:sz w:val="28"/>
          <w:szCs w:val="28"/>
          <w:lang w:eastAsia="ru-RU"/>
        </w:rPr>
        <w:sectPr w:rsidR="00CA17DD" w:rsidSect="00056E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F3369" w:rsidRPr="00DF3369" w:rsidRDefault="00DF3369" w:rsidP="00DF3369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lastRenderedPageBreak/>
        <w:t>Муниципальное имущество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района,  </w:t>
      </w:r>
    </w:p>
    <w:p w:rsidR="00DF3369" w:rsidRPr="00DF3369" w:rsidRDefault="00DF3369" w:rsidP="0094152B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приватизация которого планируется в 20</w:t>
      </w:r>
      <w:r w:rsidR="00924283">
        <w:rPr>
          <w:rFonts w:eastAsia="Times New Roman"/>
          <w:sz w:val="28"/>
          <w:szCs w:val="28"/>
          <w:lang w:eastAsia="ru-RU"/>
        </w:rPr>
        <w:t>21</w:t>
      </w:r>
      <w:r w:rsidRPr="00DF3369">
        <w:rPr>
          <w:rFonts w:eastAsia="Times New Roman"/>
          <w:sz w:val="28"/>
          <w:szCs w:val="28"/>
          <w:lang w:eastAsia="ru-RU"/>
        </w:rPr>
        <w:t>-20</w:t>
      </w:r>
      <w:r w:rsidR="00924283">
        <w:rPr>
          <w:rFonts w:eastAsia="Times New Roman"/>
          <w:sz w:val="28"/>
          <w:szCs w:val="28"/>
          <w:lang w:eastAsia="ru-RU"/>
        </w:rPr>
        <w:t>23</w:t>
      </w:r>
      <w:r w:rsidRPr="00DF3369">
        <w:rPr>
          <w:rFonts w:eastAsia="Times New Roman"/>
          <w:sz w:val="28"/>
          <w:szCs w:val="28"/>
          <w:lang w:eastAsia="ru-RU"/>
        </w:rPr>
        <w:t> годы.  </w:t>
      </w:r>
    </w:p>
    <w:tbl>
      <w:tblPr>
        <w:tblW w:w="15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33"/>
        <w:gridCol w:w="1923"/>
        <w:gridCol w:w="2575"/>
        <w:gridCol w:w="2794"/>
        <w:gridCol w:w="1587"/>
        <w:gridCol w:w="1752"/>
        <w:gridCol w:w="1556"/>
      </w:tblGrid>
      <w:tr w:rsidR="00DF3369" w:rsidRPr="00DF3369" w:rsidTr="0067444D">
        <w:trPr>
          <w:trHeight w:val="129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369">
              <w:rPr>
                <w:rFonts w:eastAsia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Наименование предполагаемого объекта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Назначение 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Состояние 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Местонахождение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Остаточная стоимость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Рыночная стоимость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Площадь </w:t>
            </w:r>
          </w:p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(кв. м); Длина (м) </w:t>
            </w:r>
          </w:p>
        </w:tc>
      </w:tr>
      <w:tr w:rsidR="00DF3369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8 </w:t>
            </w:r>
          </w:p>
        </w:tc>
      </w:tr>
      <w:tr w:rsidR="00DF3369" w:rsidRPr="00DF3369" w:rsidTr="00216F8B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369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F8B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 xml:space="preserve">К№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71:22:0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80103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347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216F8B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369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369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369" w:rsidRPr="00DF3369" w:rsidRDefault="00216F8B" w:rsidP="00216F8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япищево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369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369" w:rsidRPr="00DF3369" w:rsidRDefault="00216F8B" w:rsidP="00216F8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292,2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Подвал</w:t>
            </w:r>
          </w:p>
          <w:p w:rsidR="0061701E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71:22:080302:70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55,1кв.м.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71:22:080302:62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161,8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71:22:080302:63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33,1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Склад ГСМ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71:22:080302:69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14,1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216F8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Сарай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71:22:080302:72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35,0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F3369" w:rsidRDefault="00DF3369" w:rsidP="00A75147"/>
    <w:sectPr w:rsidR="00DF3369" w:rsidSect="00CA17D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56EAE"/>
    <w:rsid w:val="000B7FB7"/>
    <w:rsid w:val="00182E5C"/>
    <w:rsid w:val="002020A0"/>
    <w:rsid w:val="00216F8B"/>
    <w:rsid w:val="002802D7"/>
    <w:rsid w:val="00393768"/>
    <w:rsid w:val="0061701E"/>
    <w:rsid w:val="0067444D"/>
    <w:rsid w:val="0076425B"/>
    <w:rsid w:val="00924283"/>
    <w:rsid w:val="0094152B"/>
    <w:rsid w:val="00971F5F"/>
    <w:rsid w:val="00A75147"/>
    <w:rsid w:val="00AB199D"/>
    <w:rsid w:val="00C843E8"/>
    <w:rsid w:val="00CA17DD"/>
    <w:rsid w:val="00DF3369"/>
    <w:rsid w:val="00E82D87"/>
    <w:rsid w:val="00F14972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2021-12-10T10:18:00Z</cp:lastPrinted>
  <dcterms:created xsi:type="dcterms:W3CDTF">2021-12-09T08:48:00Z</dcterms:created>
  <dcterms:modified xsi:type="dcterms:W3CDTF">2021-12-10T10:25:00Z</dcterms:modified>
</cp:coreProperties>
</file>