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FD" w:rsidRPr="008264FD" w:rsidRDefault="008264FD" w:rsidP="008264FD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3F575A"/>
          <w:sz w:val="21"/>
          <w:szCs w:val="21"/>
          <w:lang w:eastAsia="ru-RU"/>
        </w:rPr>
      </w:pPr>
      <w:r w:rsidRPr="008264FD">
        <w:rPr>
          <w:rFonts w:ascii="Verdana" w:eastAsia="Times New Roman" w:hAnsi="Verdana"/>
          <w:b/>
          <w:bCs/>
          <w:color w:val="3F575A"/>
          <w:sz w:val="21"/>
          <w:szCs w:val="21"/>
          <w:lang w:eastAsia="ru-RU"/>
        </w:rPr>
        <w:t> ПЛАН </w:t>
      </w:r>
      <w:r w:rsidRPr="008264FD">
        <w:rPr>
          <w:rFonts w:ascii="Verdana" w:eastAsia="Times New Roman" w:hAnsi="Verdana"/>
          <w:b/>
          <w:bCs/>
          <w:color w:val="3F575A"/>
          <w:sz w:val="21"/>
          <w:szCs w:val="21"/>
          <w:lang w:eastAsia="ru-RU"/>
        </w:rPr>
        <w:br/>
        <w:t>работы Собрания  депутатов МО Лазаревское Щекинского района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</w:r>
      <w:r w:rsidRPr="008264FD">
        <w:rPr>
          <w:rFonts w:ascii="Verdana" w:eastAsia="Times New Roman" w:hAnsi="Verdana"/>
          <w:b/>
          <w:bCs/>
          <w:color w:val="3F575A"/>
          <w:sz w:val="21"/>
          <w:szCs w:val="21"/>
          <w:lang w:eastAsia="ru-RU"/>
        </w:rPr>
        <w:t> на 2018 год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556"/>
        <w:gridCol w:w="1579"/>
        <w:gridCol w:w="1748"/>
        <w:gridCol w:w="2022"/>
        <w:gridCol w:w="2037"/>
      </w:tblGrid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br/>
              <w:t>№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</w:r>
            <w:proofErr w:type="gramStart"/>
            <w:r w:rsidRPr="008264FD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8264FD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предполагаемый срок рассмотрения проекта в Собрании депутатов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проект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вносит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ответственные за подготовку документа в администрации  МО Лазаревское Щекинского района или в Собрании депутатов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постоянные комиссии Собрания депутатов, ответственные за рассмотрение вопроса в Собрании депутатов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 внесении изменений и дополнений в бюджет муниципального образования Лазаревское Щекинского район на 2018 год и на плановый период 2018 и 2019 годов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ежеквартально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 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администрации МО Лазаревское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Собрания депутатов по бюджету и налогам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 внесении  изменений и дополнений в Устав МО Лазаревское Щекинского района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 необходимости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264FD">
              <w:rPr>
                <w:rFonts w:eastAsia="Times New Roman"/>
                <w:szCs w:val="24"/>
                <w:lang w:eastAsia="ru-RU"/>
              </w:rPr>
              <w:t>юристконкульт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постоянные  комиссии Собрания депутатов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Отчет   главы МО Лазаревское  Щекинского района о результатах  своей деятельности   работы администрации по итогам  2017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апрель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Заместитель главы администрации МО Лазаревское Щекинского района,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постоянные комиссии Собрания  депутатов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Отчет   главы  администрации МО Лазаревское  Щекинского района о результатах  своей деятельности   работы администрации по итогам  2016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апрель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Заместитель главы администрации МО Лазаревское Щекинского района,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постоянные комиссии Собрания  депутатов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Об утверждении отчета об исполнении бюджета муниципального образования  Лазаревское Щекинского район за 2017 год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  июнь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Собрания депутатов по  бюджету и налогам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Отчет постоянной комиссии  по бюджету и налогам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март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Заместитель главы администрации МО Лазаревское Щекинского района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  по бюджету  и налогам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 xml:space="preserve">Отчет постоянной комиссии по культурной </w:t>
            </w: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 xml:space="preserve">и  спортивной </w:t>
            </w:r>
            <w:proofErr w:type="gramStart"/>
            <w:r w:rsidRPr="008264FD">
              <w:rPr>
                <w:rFonts w:eastAsia="Times New Roman"/>
                <w:szCs w:val="24"/>
                <w:lang w:eastAsia="ru-RU"/>
              </w:rPr>
              <w:t>-м</w:t>
            </w:r>
            <w:proofErr w:type="gramEnd"/>
            <w:r w:rsidRPr="008264FD">
              <w:rPr>
                <w:rFonts w:eastAsia="Times New Roman"/>
                <w:szCs w:val="24"/>
                <w:lang w:eastAsia="ru-RU"/>
              </w:rPr>
              <w:t>ассовой работе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 xml:space="preserve">Заместитель главы администрации МО Лазаревское </w:t>
            </w: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Щекинского района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 xml:space="preserve">постоянная комиссия по культурной и </w:t>
            </w: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спортивно-массовой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работе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Отчет постоянной комиссии по собственности  и развитию инфраструктуры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Заместитель главы администрации МО Лазаревское Щекинского района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по собственности и развитию инфраструктуры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Оценка эффективности реализации муниципальных программ.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 администрации МО Лазаревское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  по бюджету и налогам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Об утверждении прогнозного плана приватизации имущества МО  Лазаревское Щекинского района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октябрь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Консультант по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земельным и имущественным отношениям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по собственности, развитию инфраструктуры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 xml:space="preserve">Подготовка приложения к бюджету «О прогнозе социально-экономического развития МО  Лазаревское </w:t>
            </w:r>
            <w:proofErr w:type="spellStart"/>
            <w:r w:rsidRPr="008264FD">
              <w:rPr>
                <w:rFonts w:eastAsia="Times New Roman"/>
                <w:szCs w:val="24"/>
                <w:lang w:eastAsia="ru-RU"/>
              </w:rPr>
              <w:t>Щёкинского</w:t>
            </w:r>
            <w:proofErr w:type="spellEnd"/>
            <w:r w:rsidRPr="008264FD">
              <w:rPr>
                <w:rFonts w:eastAsia="Times New Roman"/>
                <w:szCs w:val="24"/>
                <w:lang w:eastAsia="ru-RU"/>
              </w:rPr>
              <w:t xml:space="preserve"> района Тульской области на 2018год и на период до 2020 года»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октябрь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 администрации МО Лазаревское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  по бюджету и налогам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 бюджете муниципального образования  Лазаревское Щекинского района на 2019 год и на плановый период 2020 и 2021 годов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ноябрь-декабрь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 администрации МО Лазаревское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Собрания депутатов  по  бюджету и налогам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Проекты решений Собрания депутатов МО Лазаревское Щекинского района по вопросам муниципальной службы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Заместитель главы администрации МО Лазаревское Щекинского района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Постоянные комиссия Собрания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депутатов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Проекты решений Собрания  депутатов Щекинского района «О внесении изменений и дополнений в структуру администрации МО Лазаревское Щекинского района»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Заместитель главы администрации МО Лазаревское Щекинского района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постоянные комиссия Собрания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депутатов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 xml:space="preserve">О передаче части полномочий по решению </w:t>
            </w: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вопросов  местного значения на территории МО Лазаревское Щекинского района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 ноябрь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 xml:space="preserve">Заместитель главы администрации МО Лазаревское </w:t>
            </w: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Щекинского района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постоянные комиссия Собрания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</w: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депутатов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 внесении изменений в решение Собрания депутатов МО Лазаревское  Щекинского района за 2007-2017 год в связи с переименованием, и для приведения нормативно правовой базы в соответствие с законодательством.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 мере возникновения вопроса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администрация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Заместитель главы администрации МО Лазаревское Щекинского района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Постоянные комиссии Собрания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депутатов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10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b/>
                <w:bCs/>
                <w:szCs w:val="24"/>
                <w:lang w:eastAsia="ru-RU"/>
              </w:rPr>
              <w:t>II. Основные вопросы и мероприятия постоянных комиссий Собрания  депутатов МО Лазаревское Щекинского района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</w:r>
            <w:proofErr w:type="gramStart"/>
            <w:r w:rsidRPr="008264FD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8264FD">
              <w:rPr>
                <w:rFonts w:eastAsia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вопроса, мероприятия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b/>
                <w:bCs/>
                <w:szCs w:val="24"/>
                <w:lang w:eastAsia="ru-RU"/>
              </w:rPr>
              <w:t>Предполагаемый срок рассмотрения в комиссии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8264FD">
              <w:rPr>
                <w:rFonts w:eastAsia="Times New Roman"/>
                <w:b/>
                <w:bCs/>
                <w:szCs w:val="24"/>
                <w:lang w:eastAsia="ru-RU"/>
              </w:rPr>
              <w:t>Ответственные за подготовку материалов в администрации Щекинского района</w:t>
            </w:r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комиссии, проводящей заседание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b/>
                <w:bCs/>
                <w:szCs w:val="24"/>
                <w:lang w:eastAsia="ru-RU"/>
              </w:rPr>
              <w:t>Примечание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Материалы по вопросу внесения изменений и дополнений в решение Собрания депутатов  «О бюджете МО Лазаревское  Щекинский район на 2017 год»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 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Собрания депутатов  по  бюджету и налогам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Отчет об исполнении бюджета МО  Лазаревское Щекинского район за 2017 год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 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Собрания депутатов  по  бюджету и налогам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Отчет об исполнении бюджета МО Лазаревское  Щекинский район в 1 квартал 2018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 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Собрания депутатов  по  бюджету и налогам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Материалы по вопросу внесения изменений и дополнений в решение Собрания представителей «О бюджете МО Лазаревское Щекинский район на 2017 год»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 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Собрания депутатов  по  бюджету и налогам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 xml:space="preserve">Материалы по вопросу внесения изменений и дополнений в решение Собрания депутатов «О бюджете </w:t>
            </w: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МО  Лазаревское Щекинского района на 2017 год»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Собрания депутатов  по  бюджету и налогам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Отчет об исполнении бюджета МО  Лазаревское Щекинский район за 9 месяцев 2018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ноябрь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 администрации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Собрания депутатов  по  бюджету и налогам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Материалы по вопросу внесения изменений и дополнений в решение Собрания представителей Щекинского района «О бюджете МО Лазаревское  Щекинского район на 2017 год»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ноябрь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 администрации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Собрания депутатов  по  бюджету и налогам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Проект решения «О бюджете МО  Лазаревское Щекинского район на 2019 год и на плановый период 2020 и 2021 годов» и материалы к проекту бюджета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ноябрь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 администрации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Собрания депутатов  по  бюджету и налогам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Об итогах отопительного сезона 2016-/2017 года и задачах по подготовке объектов жилищно-коммунального хозяйства АО «Лазаревское ПЖКХ» к осеннее - зимнему периоду 2017/2018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264FD">
              <w:rPr>
                <w:rFonts w:eastAsia="Times New Roman"/>
                <w:szCs w:val="24"/>
                <w:lang w:eastAsia="ru-RU"/>
              </w:rPr>
              <w:t>АО</w:t>
            </w:r>
            <w:proofErr w:type="gramStart"/>
            <w:r w:rsidRPr="008264FD">
              <w:rPr>
                <w:rFonts w:eastAsia="Times New Roman"/>
                <w:szCs w:val="24"/>
                <w:lang w:eastAsia="ru-RU"/>
              </w:rPr>
              <w:t>»Л</w:t>
            </w:r>
            <w:proofErr w:type="gramEnd"/>
            <w:r w:rsidRPr="008264FD">
              <w:rPr>
                <w:rFonts w:eastAsia="Times New Roman"/>
                <w:szCs w:val="24"/>
                <w:lang w:eastAsia="ru-RU"/>
              </w:rPr>
              <w:t>азаревское</w:t>
            </w:r>
            <w:proofErr w:type="spellEnd"/>
            <w:r w:rsidRPr="008264FD">
              <w:rPr>
                <w:rFonts w:eastAsia="Times New Roman"/>
                <w:szCs w:val="24"/>
                <w:lang w:eastAsia="ru-RU"/>
              </w:rPr>
              <w:t xml:space="preserve"> ПЖКХ»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постоянные комиссии Собрания депутатов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Об итогах социально – экономического развития МО Лазаревское Щекинского района за 2018 год и тенденции развития в 2019году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Бухгалтерия администрации  МО Лазаревское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постоянные комиссии Собрания депутатов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 работе  МКУК «</w:t>
            </w:r>
            <w:proofErr w:type="spellStart"/>
            <w:r w:rsidRPr="008264FD">
              <w:rPr>
                <w:rFonts w:eastAsia="Times New Roman"/>
                <w:szCs w:val="24"/>
                <w:lang w:eastAsia="ru-RU"/>
              </w:rPr>
              <w:t>Лазаревский</w:t>
            </w:r>
            <w:proofErr w:type="spellEnd"/>
            <w:r w:rsidRPr="008264FD">
              <w:rPr>
                <w:rFonts w:eastAsia="Times New Roman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октябрь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МКУК «</w:t>
            </w:r>
            <w:proofErr w:type="spellStart"/>
            <w:r w:rsidRPr="008264FD">
              <w:rPr>
                <w:rFonts w:eastAsia="Times New Roman"/>
                <w:szCs w:val="24"/>
                <w:lang w:eastAsia="ru-RU"/>
              </w:rPr>
              <w:t>Лазаревский</w:t>
            </w:r>
            <w:proofErr w:type="spellEnd"/>
            <w:r w:rsidRPr="008264FD">
              <w:rPr>
                <w:rFonts w:eastAsia="Times New Roman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комиссия по культурной и спортивно-массовой работе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 xml:space="preserve">На заседании комиссии заслушать должностных лиц исполнительного органа муниципального образования Лазаревское Щекинского район о результатах </w:t>
            </w: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выполнения целевых программ развития района в 2017 году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члены комиссии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постоянные комиссии Собрания депутатов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 приватизации муниципального имущества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8264FD">
              <w:rPr>
                <w:rFonts w:eastAsia="Times New Roman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консультант земельных и имущественных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отношений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по собственности и развитию инфраструктуры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264FD" w:rsidRPr="008264FD" w:rsidTr="00826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Отчет о приватизации муниципального имущества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консультант земельных и имущественных</w:t>
            </w:r>
            <w:r w:rsidRPr="008264FD">
              <w:rPr>
                <w:rFonts w:eastAsia="Times New Roman"/>
                <w:szCs w:val="24"/>
                <w:lang w:eastAsia="ru-RU"/>
              </w:rPr>
              <w:br/>
              <w:t>отношений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постоянная комиссия по собственности и развитию инфраструктуры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FD" w:rsidRPr="008264FD" w:rsidRDefault="008264FD" w:rsidP="008264F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264F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8264FD" w:rsidRPr="008264FD" w:rsidRDefault="008264FD" w:rsidP="008264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F575A"/>
          <w:sz w:val="21"/>
          <w:szCs w:val="21"/>
          <w:lang w:eastAsia="ru-RU"/>
        </w:rPr>
      </w:pPr>
      <w:r w:rsidRPr="008264FD">
        <w:rPr>
          <w:rFonts w:ascii="Verdana" w:eastAsia="Times New Roman" w:hAnsi="Verdana"/>
          <w:b/>
          <w:bCs/>
          <w:color w:val="3F575A"/>
          <w:sz w:val="21"/>
          <w:szCs w:val="21"/>
          <w:lang w:eastAsia="ru-RU"/>
        </w:rPr>
        <w:t>III. МЕРОПРИЯТИЯ: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 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  <w:t>1. Работа постоянных комиссий Собрания депутатов по планам и графику комиссий. 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  <w:t>3. Прием населения депутатами Собрания  депутатов (по графикам работы депутатов). 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  <w:t>4. Отчет главы МО  Лазаревское Щекинского района (апрель). 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  <w:t>5. Участие депутатов Собрания  депутатов и главы МО Лазаревское Щекинского района в подготовке и проведении крупных общественно-значимых мероприятий, проводимых на территории МО Лазаревское  Щекинского района (например: конференции, публичные, мероприятия, посвященные государственным и профессиональным праздникам и т.д.). 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  <w:t xml:space="preserve">6. Участие депутатов Собрания  депутатов и главы МО Лазаревское Щекинского района в подготовке и проведении мероприятий посвященных Международному дню защиты детей (1 июня), Дню принятия Декларации о государственном суверенитете Российской Федерации (12 июня), Дню семьи, любви, и верности (8 июля), Дню  п. Лазарево, </w:t>
      </w:r>
      <w:proofErr w:type="spellStart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д</w:t>
      </w:r>
      <w:proofErr w:type="gramStart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.Л</w:t>
      </w:r>
      <w:proofErr w:type="gramEnd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укино</w:t>
      </w:r>
      <w:proofErr w:type="spellEnd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 xml:space="preserve">, с. </w:t>
      </w:r>
      <w:proofErr w:type="spellStart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Пирогово</w:t>
      </w:r>
      <w:proofErr w:type="spellEnd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 xml:space="preserve">, </w:t>
      </w:r>
      <w:proofErr w:type="spellStart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с.Карамышево</w:t>
      </w:r>
      <w:proofErr w:type="spellEnd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,  Дню знаний (1 сентября), Дню учителя (5 октября), Дню народного единства (4 ноября), субботникам. 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  <w:t>7. Выездные заседания Собрания депутатов: 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  <w:t>-I квартал –  с. Карамышево; 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  <w:t xml:space="preserve">-II квартал – </w:t>
      </w:r>
      <w:proofErr w:type="spellStart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д</w:t>
      </w:r>
      <w:proofErr w:type="gramStart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.Л</w:t>
      </w:r>
      <w:proofErr w:type="gramEnd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укино</w:t>
      </w:r>
      <w:proofErr w:type="spellEnd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; 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  <w:t xml:space="preserve">-III квартал – </w:t>
      </w:r>
      <w:proofErr w:type="spellStart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д.Сорочинка</w:t>
      </w:r>
      <w:proofErr w:type="spellEnd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; </w:t>
      </w:r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br/>
        <w:t>-IV квартал –  д .</w:t>
      </w:r>
      <w:proofErr w:type="spellStart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Грецовка</w:t>
      </w:r>
      <w:proofErr w:type="spellEnd"/>
      <w:r w:rsidRPr="008264FD">
        <w:rPr>
          <w:rFonts w:ascii="Verdana" w:eastAsia="Times New Roman" w:hAnsi="Verdana"/>
          <w:color w:val="3F575A"/>
          <w:sz w:val="21"/>
          <w:szCs w:val="21"/>
          <w:lang w:eastAsia="ru-RU"/>
        </w:rPr>
        <w:t>.</w:t>
      </w:r>
    </w:p>
    <w:p w:rsidR="00393768" w:rsidRDefault="00393768">
      <w:bookmarkStart w:id="0" w:name="_GoBack"/>
      <w:bookmarkEnd w:id="0"/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2E"/>
    <w:rsid w:val="00056EAE"/>
    <w:rsid w:val="00393768"/>
    <w:rsid w:val="008264FD"/>
    <w:rsid w:val="00A1492E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7530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2019-04-16T13:29:00Z</dcterms:created>
  <dcterms:modified xsi:type="dcterms:W3CDTF">2019-04-16T13:29:00Z</dcterms:modified>
</cp:coreProperties>
</file>