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0C" w:rsidRPr="00B52FAF" w:rsidRDefault="0003080C" w:rsidP="00564873">
      <w:pPr>
        <w:spacing w:after="0" w:line="240" w:lineRule="auto"/>
        <w:ind w:left="142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B52FAF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03080C" w:rsidRPr="00B52FAF" w:rsidRDefault="0003080C" w:rsidP="00564873">
      <w:pPr>
        <w:spacing w:after="0" w:line="240" w:lineRule="auto"/>
        <w:ind w:left="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52FAF">
        <w:rPr>
          <w:rFonts w:ascii="PT Astra Serif" w:hAnsi="PT Astra Serif" w:cs="Times New Roman"/>
          <w:b/>
          <w:sz w:val="28"/>
          <w:szCs w:val="28"/>
        </w:rPr>
        <w:t xml:space="preserve">о размещении промежуточных отчетных документов об определении кадастровой стоимости земельных участков </w:t>
      </w:r>
    </w:p>
    <w:p w:rsidR="0003080C" w:rsidRPr="00B52FAF" w:rsidRDefault="0003080C" w:rsidP="00564873">
      <w:pPr>
        <w:spacing w:after="0" w:line="240" w:lineRule="auto"/>
        <w:ind w:left="284"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3C3E98" w:rsidRPr="00B52FAF" w:rsidRDefault="000B7606" w:rsidP="00564873">
      <w:pPr>
        <w:spacing w:after="0" w:line="240" w:lineRule="auto"/>
        <w:ind w:left="284" w:firstLine="567"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 xml:space="preserve">Правительство </w:t>
      </w:r>
      <w:r w:rsidR="00170909" w:rsidRPr="00B52FAF">
        <w:rPr>
          <w:rFonts w:ascii="PT Astra Serif" w:hAnsi="PT Astra Serif" w:cs="Times New Roman"/>
          <w:sz w:val="28"/>
          <w:szCs w:val="28"/>
        </w:rPr>
        <w:t xml:space="preserve">Тульской области </w:t>
      </w:r>
      <w:r w:rsidR="00D867A7" w:rsidRPr="00B52FAF">
        <w:rPr>
          <w:rFonts w:ascii="PT Astra Serif" w:hAnsi="PT Astra Serif" w:cs="Times New Roman"/>
          <w:sz w:val="28"/>
          <w:szCs w:val="28"/>
        </w:rPr>
        <w:t>информирует о размещении промежуточных отчетных документов об</w:t>
      </w:r>
      <w:r w:rsidR="00206D99" w:rsidRPr="00B52FAF">
        <w:rPr>
          <w:rFonts w:ascii="PT Astra Serif" w:hAnsi="PT Astra Serif" w:cs="Times New Roman"/>
          <w:sz w:val="28"/>
          <w:szCs w:val="28"/>
        </w:rPr>
        <w:t> </w:t>
      </w:r>
      <w:r w:rsidR="00D867A7" w:rsidRPr="00B52FAF">
        <w:rPr>
          <w:rFonts w:ascii="PT Astra Serif" w:hAnsi="PT Astra Serif" w:cs="Times New Roman"/>
          <w:sz w:val="28"/>
          <w:szCs w:val="28"/>
        </w:rPr>
        <w:t xml:space="preserve">определении кадастровой стоимости </w:t>
      </w:r>
      <w:r w:rsidR="0003080C" w:rsidRPr="00B52FAF">
        <w:rPr>
          <w:rFonts w:ascii="PT Astra Serif" w:hAnsi="PT Astra Serif" w:cs="Times New Roman"/>
          <w:sz w:val="28"/>
          <w:szCs w:val="28"/>
        </w:rPr>
        <w:t>земельных участков</w:t>
      </w:r>
      <w:r w:rsidR="00D867A7" w:rsidRPr="00B52FAF">
        <w:rPr>
          <w:rFonts w:ascii="PT Astra Serif" w:hAnsi="PT Astra Serif" w:cs="Times New Roman"/>
          <w:sz w:val="28"/>
          <w:szCs w:val="28"/>
        </w:rPr>
        <w:t>, расположенных на территории Тульской области</w:t>
      </w:r>
      <w:r w:rsidR="0003080C" w:rsidRPr="00B52FAF">
        <w:rPr>
          <w:rFonts w:ascii="PT Astra Serif" w:hAnsi="PT Astra Serif" w:cs="Times New Roman"/>
          <w:sz w:val="28"/>
          <w:szCs w:val="28"/>
        </w:rPr>
        <w:t>, по состоянию на 01.01.2020</w:t>
      </w:r>
      <w:r w:rsidR="003C3E98" w:rsidRPr="00B52FAF">
        <w:rPr>
          <w:rFonts w:ascii="PT Astra Serif" w:hAnsi="PT Astra Serif" w:cs="Times New Roman"/>
          <w:sz w:val="28"/>
          <w:szCs w:val="28"/>
        </w:rPr>
        <w:t>.</w:t>
      </w:r>
    </w:p>
    <w:p w:rsidR="00AB76D0" w:rsidRPr="00B52FAF" w:rsidRDefault="0003080C" w:rsidP="00564873">
      <w:pPr>
        <w:spacing w:after="0"/>
        <w:ind w:left="284" w:firstLine="567"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>Проект отчета № 2/2020</w:t>
      </w:r>
      <w:r w:rsidR="003C3E98" w:rsidRPr="00B52FAF">
        <w:rPr>
          <w:rFonts w:ascii="PT Astra Serif" w:hAnsi="PT Astra Serif" w:cs="Times New Roman"/>
          <w:sz w:val="28"/>
          <w:szCs w:val="28"/>
        </w:rPr>
        <w:t xml:space="preserve"> </w:t>
      </w:r>
      <w:r w:rsidR="00592212" w:rsidRPr="00B52FAF">
        <w:rPr>
          <w:rFonts w:ascii="PT Astra Serif" w:hAnsi="PT Astra Serif" w:cs="Times New Roman"/>
          <w:sz w:val="28"/>
          <w:szCs w:val="28"/>
        </w:rPr>
        <w:t>от 17</w:t>
      </w:r>
      <w:r w:rsidR="00A51BAD" w:rsidRPr="00B52FAF">
        <w:rPr>
          <w:rFonts w:ascii="PT Astra Serif" w:hAnsi="PT Astra Serif" w:cs="Times New Roman"/>
          <w:sz w:val="28"/>
          <w:szCs w:val="28"/>
        </w:rPr>
        <w:t>.07.2020</w:t>
      </w:r>
      <w:r w:rsidR="00E0483B" w:rsidRPr="00B52FAF">
        <w:rPr>
          <w:rFonts w:ascii="PT Astra Serif" w:hAnsi="PT Astra Serif" w:cs="Times New Roman"/>
          <w:sz w:val="28"/>
          <w:szCs w:val="28"/>
        </w:rPr>
        <w:t xml:space="preserve"> </w:t>
      </w:r>
      <w:r w:rsidR="003C3E98" w:rsidRPr="00B52FAF">
        <w:rPr>
          <w:rFonts w:ascii="PT Astra Serif" w:hAnsi="PT Astra Serif" w:cs="Times New Roman"/>
          <w:sz w:val="28"/>
          <w:szCs w:val="28"/>
        </w:rPr>
        <w:t>размещен на официальном сайте государственного учреждения Тульской области «Областное бюро технич</w:t>
      </w:r>
      <w:r w:rsidR="00E0483B" w:rsidRPr="00B52FAF">
        <w:rPr>
          <w:rFonts w:ascii="PT Astra Serif" w:hAnsi="PT Astra Serif" w:cs="Times New Roman"/>
          <w:sz w:val="28"/>
          <w:szCs w:val="28"/>
        </w:rPr>
        <w:t>еской инвентаризации» (далее – у</w:t>
      </w:r>
      <w:r w:rsidR="003C3E98" w:rsidRPr="00B52FAF">
        <w:rPr>
          <w:rFonts w:ascii="PT Astra Serif" w:hAnsi="PT Astra Serif" w:cs="Times New Roman"/>
          <w:sz w:val="28"/>
          <w:szCs w:val="28"/>
        </w:rPr>
        <w:t>чреждение) в информационно-телекоммуникационной сети «Интернет» (</w:t>
      </w:r>
      <w:hyperlink r:id="rId7" w:history="1">
        <w:r w:rsidR="00A51BAD" w:rsidRPr="00B52FAF">
          <w:rPr>
            <w:rFonts w:ascii="PT Astra Serif" w:eastAsia="Times New Roman" w:hAnsi="PT Astra Serif" w:cs="Times New Roman"/>
            <w:color w:val="0070C0"/>
            <w:sz w:val="28"/>
            <w:szCs w:val="28"/>
            <w:u w:val="single"/>
            <w:lang w:val="en-US" w:eastAsia="ru-RU"/>
          </w:rPr>
          <w:t>www</w:t>
        </w:r>
        <w:r w:rsidR="00A51BAD" w:rsidRPr="00B52FAF">
          <w:rPr>
            <w:rFonts w:ascii="PT Astra Serif" w:eastAsia="Times New Roman" w:hAnsi="PT Astra Serif" w:cs="Times New Roman"/>
            <w:color w:val="0070C0"/>
            <w:sz w:val="28"/>
            <w:szCs w:val="28"/>
            <w:u w:val="single"/>
            <w:lang w:eastAsia="ru-RU"/>
          </w:rPr>
          <w:t>.</w:t>
        </w:r>
        <w:r w:rsidR="00A51BAD" w:rsidRPr="00B52FAF">
          <w:rPr>
            <w:rFonts w:ascii="PT Astra Serif" w:eastAsia="Times New Roman" w:hAnsi="PT Astra Serif" w:cs="Times New Roman"/>
            <w:color w:val="0070C0"/>
            <w:sz w:val="28"/>
            <w:szCs w:val="28"/>
            <w:u w:val="single"/>
            <w:lang w:val="en-US" w:eastAsia="ru-RU"/>
          </w:rPr>
          <w:t>bti</w:t>
        </w:r>
        <w:r w:rsidR="00A51BAD" w:rsidRPr="00B52FAF">
          <w:rPr>
            <w:rFonts w:ascii="PT Astra Serif" w:eastAsia="Times New Roman" w:hAnsi="PT Astra Serif" w:cs="Times New Roman"/>
            <w:color w:val="0070C0"/>
            <w:sz w:val="28"/>
            <w:szCs w:val="28"/>
            <w:u w:val="single"/>
            <w:lang w:eastAsia="ru-RU"/>
          </w:rPr>
          <w:t>-</w:t>
        </w:r>
        <w:r w:rsidR="00A51BAD" w:rsidRPr="00B52FAF">
          <w:rPr>
            <w:rFonts w:ascii="PT Astra Serif" w:eastAsia="Times New Roman" w:hAnsi="PT Astra Serif" w:cs="Times New Roman"/>
            <w:color w:val="0070C0"/>
            <w:sz w:val="28"/>
            <w:szCs w:val="28"/>
            <w:u w:val="single"/>
            <w:lang w:val="en-US" w:eastAsia="ru-RU"/>
          </w:rPr>
          <w:t>tula</w:t>
        </w:r>
        <w:r w:rsidR="00A51BAD" w:rsidRPr="00B52FAF">
          <w:rPr>
            <w:rFonts w:ascii="PT Astra Serif" w:eastAsia="Times New Roman" w:hAnsi="PT Astra Serif" w:cs="Times New Roman"/>
            <w:color w:val="0070C0"/>
            <w:sz w:val="28"/>
            <w:szCs w:val="28"/>
            <w:u w:val="single"/>
            <w:lang w:eastAsia="ru-RU"/>
          </w:rPr>
          <w:t>.</w:t>
        </w:r>
        <w:r w:rsidR="00A51BAD" w:rsidRPr="00B52FAF">
          <w:rPr>
            <w:rFonts w:ascii="PT Astra Serif" w:eastAsia="Times New Roman" w:hAnsi="PT Astra Serif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</w:hyperlink>
      <w:r w:rsidR="003C3E98" w:rsidRPr="00B52FAF">
        <w:rPr>
          <w:rFonts w:ascii="PT Astra Serif" w:hAnsi="PT Astra Serif" w:cs="Times New Roman"/>
          <w:sz w:val="28"/>
          <w:szCs w:val="28"/>
        </w:rPr>
        <w:t>)</w:t>
      </w:r>
      <w:r w:rsidR="00AB76D0" w:rsidRPr="00B52FAF">
        <w:rPr>
          <w:rFonts w:ascii="PT Astra Serif" w:hAnsi="PT Astra Serif" w:cs="Times New Roman"/>
          <w:sz w:val="28"/>
          <w:szCs w:val="28"/>
        </w:rPr>
        <w:t xml:space="preserve"> </w:t>
      </w:r>
      <w:r w:rsidR="003C3E98" w:rsidRPr="00B52FAF">
        <w:rPr>
          <w:rFonts w:ascii="PT Astra Serif" w:hAnsi="PT Astra Serif" w:cs="Times New Roman"/>
          <w:sz w:val="28"/>
          <w:szCs w:val="28"/>
        </w:rPr>
        <w:t xml:space="preserve">и на </w:t>
      </w:r>
      <w:r w:rsidR="00D867A7" w:rsidRPr="00B52FAF">
        <w:rPr>
          <w:rFonts w:ascii="PT Astra Serif" w:hAnsi="PT Astra Serif" w:cs="Times New Roman"/>
          <w:sz w:val="28"/>
          <w:szCs w:val="28"/>
        </w:rPr>
        <w:t>сайте Федеральной службы государственной регистрации, кадастра и картографии</w:t>
      </w:r>
      <w:r w:rsidR="00CC42A3" w:rsidRPr="00B52FAF">
        <w:rPr>
          <w:rFonts w:ascii="PT Astra Serif" w:hAnsi="PT Astra Serif" w:cs="Times New Roman"/>
          <w:sz w:val="28"/>
          <w:szCs w:val="28"/>
        </w:rPr>
        <w:t xml:space="preserve"> в </w:t>
      </w:r>
      <w:r w:rsidR="00FB6B5B" w:rsidRPr="00B52FAF">
        <w:rPr>
          <w:rFonts w:ascii="PT Astra Serif" w:hAnsi="PT Astra Serif" w:cs="Times New Roman"/>
          <w:sz w:val="28"/>
          <w:szCs w:val="28"/>
        </w:rPr>
        <w:t>разделе «</w:t>
      </w:r>
      <w:r w:rsidR="00CC42A3" w:rsidRPr="00B52FAF">
        <w:rPr>
          <w:rFonts w:ascii="PT Astra Serif" w:hAnsi="PT Astra Serif" w:cs="Times New Roman"/>
          <w:sz w:val="28"/>
          <w:szCs w:val="28"/>
        </w:rPr>
        <w:t>Фонд данных государственной кадастровой оценки</w:t>
      </w:r>
      <w:r w:rsidR="00FB6B5B" w:rsidRPr="00B52FAF">
        <w:rPr>
          <w:rFonts w:ascii="PT Astra Serif" w:hAnsi="PT Astra Serif" w:cs="Times New Roman"/>
          <w:sz w:val="28"/>
          <w:szCs w:val="28"/>
        </w:rPr>
        <w:t>»</w:t>
      </w:r>
      <w:r w:rsidR="00AB76D0" w:rsidRPr="00B52FAF">
        <w:rPr>
          <w:rFonts w:ascii="PT Astra Serif" w:hAnsi="PT Astra Serif" w:cs="Times New Roman"/>
          <w:sz w:val="28"/>
          <w:szCs w:val="28"/>
        </w:rPr>
        <w:t xml:space="preserve"> (</w:t>
      </w:r>
      <w:hyperlink r:id="rId8" w:history="1">
        <w:r w:rsidR="000B7606" w:rsidRPr="00B52FAF">
          <w:rPr>
            <w:rStyle w:val="a4"/>
            <w:rFonts w:ascii="PT Astra Serif" w:hAnsi="PT Astra Serif" w:cs="Times New Roman"/>
            <w:color w:val="0070C0"/>
            <w:sz w:val="28"/>
            <w:szCs w:val="28"/>
          </w:rPr>
          <w:t xml:space="preserve">https://rosreestr.ru/ </w:t>
        </w:r>
        <w:proofErr w:type="spellStart"/>
        <w:r w:rsidR="000B7606" w:rsidRPr="00B52FAF">
          <w:rPr>
            <w:rStyle w:val="a4"/>
            <w:rFonts w:ascii="PT Astra Serif" w:hAnsi="PT Astra Serif" w:cs="Times New Roman"/>
            <w:color w:val="0070C0"/>
            <w:sz w:val="28"/>
            <w:szCs w:val="28"/>
          </w:rPr>
          <w:t>wps</w:t>
        </w:r>
        <w:proofErr w:type="spellEnd"/>
        <w:r w:rsidR="000B7606" w:rsidRPr="00B52FAF">
          <w:rPr>
            <w:rStyle w:val="a4"/>
            <w:rFonts w:ascii="PT Astra Serif" w:hAnsi="PT Astra Serif" w:cs="Times New Roman"/>
            <w:color w:val="0070C0"/>
            <w:sz w:val="28"/>
            <w:szCs w:val="28"/>
          </w:rPr>
          <w:t>/</w:t>
        </w:r>
        <w:proofErr w:type="spellStart"/>
        <w:r w:rsidR="000B7606" w:rsidRPr="00B52FAF">
          <w:rPr>
            <w:rStyle w:val="a4"/>
            <w:rFonts w:ascii="PT Astra Serif" w:hAnsi="PT Astra Serif" w:cs="Times New Roman"/>
            <w:color w:val="0070C0"/>
            <w:sz w:val="28"/>
            <w:szCs w:val="28"/>
          </w:rPr>
          <w:t>portal</w:t>
        </w:r>
        <w:proofErr w:type="spellEnd"/>
        <w:r w:rsidR="000B7606" w:rsidRPr="00B52FAF">
          <w:rPr>
            <w:rStyle w:val="a4"/>
            <w:rFonts w:ascii="PT Astra Serif" w:hAnsi="PT Astra Serif" w:cs="Times New Roman"/>
            <w:color w:val="0070C0"/>
            <w:sz w:val="28"/>
            <w:szCs w:val="28"/>
          </w:rPr>
          <w:t>/</w:t>
        </w:r>
        <w:proofErr w:type="spellStart"/>
        <w:r w:rsidR="000B7606" w:rsidRPr="00B52FAF">
          <w:rPr>
            <w:rStyle w:val="a4"/>
            <w:rFonts w:ascii="PT Astra Serif" w:hAnsi="PT Astra Serif" w:cs="Times New Roman"/>
            <w:color w:val="0070C0"/>
            <w:sz w:val="28"/>
            <w:szCs w:val="28"/>
          </w:rPr>
          <w:t>cc_ib_svedFDGKO</w:t>
        </w:r>
        <w:proofErr w:type="spellEnd"/>
      </w:hyperlink>
      <w:r w:rsidR="00AB76D0" w:rsidRPr="00B52FAF">
        <w:rPr>
          <w:rFonts w:ascii="PT Astra Serif" w:hAnsi="PT Astra Serif" w:cs="Times New Roman"/>
          <w:sz w:val="28"/>
          <w:szCs w:val="28"/>
        </w:rPr>
        <w:t>).</w:t>
      </w:r>
    </w:p>
    <w:p w:rsidR="00D21F3A" w:rsidRPr="00B52FAF" w:rsidRDefault="003C3E98" w:rsidP="00564873">
      <w:pPr>
        <w:spacing w:after="0"/>
        <w:ind w:left="284" w:firstLine="567"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 xml:space="preserve">Замечания к промежуточным отчетным документам представляются в течение пятидесяти дней со дня их размещения в Фонде данных государственной кадастровой оценки любыми заинтересованными лицами. Срок окончания приема замечаний к промежуточным отчетным документам </w:t>
      </w:r>
      <w:r w:rsidR="00AB76D0" w:rsidRPr="00B52FAF">
        <w:rPr>
          <w:rFonts w:ascii="PT Astra Serif" w:hAnsi="PT Astra Serif" w:cs="Times New Roman"/>
          <w:sz w:val="28"/>
          <w:szCs w:val="28"/>
        </w:rPr>
        <w:t>–</w:t>
      </w:r>
      <w:r w:rsidR="00A51BAD" w:rsidRPr="00B52FAF">
        <w:rPr>
          <w:rFonts w:ascii="PT Astra Serif" w:hAnsi="PT Astra Serif" w:cs="Times New Roman"/>
          <w:sz w:val="28"/>
          <w:szCs w:val="28"/>
        </w:rPr>
        <w:t xml:space="preserve"> 08.09.2020</w:t>
      </w:r>
    </w:p>
    <w:p w:rsidR="0003080C" w:rsidRPr="00B52FAF" w:rsidRDefault="0003080C" w:rsidP="00564873">
      <w:pPr>
        <w:spacing w:after="0" w:line="240" w:lineRule="auto"/>
        <w:ind w:left="284" w:firstLine="709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03080C" w:rsidRPr="00B52FAF" w:rsidRDefault="0003080C" w:rsidP="00564873">
      <w:pPr>
        <w:spacing w:after="0" w:line="240" w:lineRule="auto"/>
        <w:ind w:left="284"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52FAF">
        <w:rPr>
          <w:rFonts w:ascii="PT Astra Serif" w:hAnsi="PT Astra Serif" w:cs="Times New Roman"/>
          <w:b/>
          <w:sz w:val="28"/>
          <w:szCs w:val="28"/>
        </w:rPr>
        <w:t>Подать замечания к промежуточным отчетным документам возможно следующими способами:</w:t>
      </w:r>
    </w:p>
    <w:p w:rsidR="00702F09" w:rsidRPr="00B52FAF" w:rsidRDefault="00702F09" w:rsidP="00564873">
      <w:pPr>
        <w:spacing w:after="0" w:line="240" w:lineRule="auto"/>
        <w:ind w:left="284" w:firstLine="709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03080C" w:rsidRPr="00B52FAF" w:rsidRDefault="0003080C" w:rsidP="00564873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 xml:space="preserve">через портал государственных услуг Тульской области – </w:t>
      </w:r>
      <w:r w:rsidRPr="00B52FAF">
        <w:rPr>
          <w:rFonts w:ascii="PT Astra Serif" w:hAnsi="PT Astra Serif" w:cs="Times New Roman"/>
          <w:b/>
          <w:sz w:val="28"/>
          <w:szCs w:val="28"/>
          <w:lang w:val="en-US"/>
        </w:rPr>
        <w:t>http</w:t>
      </w:r>
      <w:r w:rsidRPr="00B52FAF">
        <w:rPr>
          <w:rFonts w:ascii="PT Astra Serif" w:hAnsi="PT Astra Serif" w:cs="Times New Roman"/>
          <w:b/>
          <w:sz w:val="28"/>
          <w:szCs w:val="28"/>
        </w:rPr>
        <w:t xml:space="preserve">: // </w:t>
      </w:r>
      <w:hyperlink r:id="rId9" w:history="1">
        <w:r w:rsidRPr="00B52FAF">
          <w:rPr>
            <w:rFonts w:ascii="PT Astra Serif" w:hAnsi="PT Astra Serif" w:cs="Times New Roman"/>
            <w:b/>
            <w:sz w:val="28"/>
            <w:szCs w:val="28"/>
            <w:u w:val="single"/>
            <w:lang w:val="en-US"/>
          </w:rPr>
          <w:t>www</w:t>
        </w:r>
        <w:r w:rsidRPr="00B52FAF">
          <w:rPr>
            <w:rFonts w:ascii="PT Astra Serif" w:hAnsi="PT Astra Serif" w:cs="Times New Roman"/>
            <w:b/>
            <w:sz w:val="28"/>
            <w:szCs w:val="28"/>
            <w:u w:val="single"/>
          </w:rPr>
          <w:t>.</w:t>
        </w:r>
        <w:proofErr w:type="spellStart"/>
        <w:r w:rsidRPr="00B52FAF">
          <w:rPr>
            <w:rFonts w:ascii="PT Astra Serif" w:hAnsi="PT Astra Serif" w:cs="Times New Roman"/>
            <w:b/>
            <w:sz w:val="28"/>
            <w:szCs w:val="28"/>
            <w:u w:val="single"/>
            <w:lang w:val="en-US"/>
          </w:rPr>
          <w:t>gosuslugi</w:t>
        </w:r>
        <w:proofErr w:type="spellEnd"/>
        <w:r w:rsidRPr="00B52FAF">
          <w:rPr>
            <w:rFonts w:ascii="PT Astra Serif" w:hAnsi="PT Astra Serif" w:cs="Times New Roman"/>
            <w:b/>
            <w:sz w:val="28"/>
            <w:szCs w:val="28"/>
            <w:u w:val="single"/>
          </w:rPr>
          <w:t>71.</w:t>
        </w:r>
        <w:proofErr w:type="spellStart"/>
        <w:r w:rsidRPr="00B52FAF">
          <w:rPr>
            <w:rFonts w:ascii="PT Astra Serif" w:hAnsi="PT Astra Serif" w:cs="Times New Roman"/>
            <w:b/>
            <w:sz w:val="28"/>
            <w:szCs w:val="28"/>
            <w:u w:val="single"/>
            <w:lang w:val="en-US"/>
          </w:rPr>
          <w:t>ru</w:t>
        </w:r>
        <w:proofErr w:type="spellEnd"/>
        <w:r w:rsidRPr="00B52FAF">
          <w:rPr>
            <w:rFonts w:ascii="PT Astra Serif" w:hAnsi="PT Astra Serif" w:cs="Times New Roman"/>
            <w:b/>
            <w:sz w:val="28"/>
            <w:szCs w:val="28"/>
            <w:u w:val="single"/>
          </w:rPr>
          <w:t>/</w:t>
        </w:r>
      </w:hyperlink>
      <w:r w:rsidRPr="00B52FAF">
        <w:rPr>
          <w:rFonts w:ascii="PT Astra Serif" w:hAnsi="PT Astra Serif" w:cs="Times New Roman"/>
          <w:sz w:val="28"/>
          <w:szCs w:val="28"/>
        </w:rPr>
        <w:t>;</w:t>
      </w:r>
    </w:p>
    <w:p w:rsidR="0003080C" w:rsidRPr="00B52FAF" w:rsidRDefault="00E0483B" w:rsidP="00564873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B52FAF">
        <w:rPr>
          <w:rFonts w:ascii="PT Astra Serif" w:hAnsi="PT Astra Serif" w:cs="Times New Roman"/>
          <w:sz w:val="28"/>
          <w:szCs w:val="28"/>
        </w:rPr>
        <w:t>на сайте у</w:t>
      </w:r>
      <w:r w:rsidR="0003080C" w:rsidRPr="00B52FAF">
        <w:rPr>
          <w:rFonts w:ascii="PT Astra Serif" w:hAnsi="PT Astra Serif" w:cs="Times New Roman"/>
          <w:sz w:val="28"/>
          <w:szCs w:val="28"/>
        </w:rPr>
        <w:t xml:space="preserve">чреждения - </w:t>
      </w:r>
      <w:hyperlink r:id="rId10" w:history="1">
        <w:r w:rsidR="0003080C" w:rsidRPr="00B52FAF">
          <w:rPr>
            <w:rFonts w:ascii="PT Astra Serif" w:eastAsia="Times New Roman" w:hAnsi="PT Astra Serif" w:cs="Times New Roman"/>
            <w:b/>
            <w:sz w:val="28"/>
            <w:szCs w:val="28"/>
            <w:u w:val="single"/>
            <w:lang w:val="en-US" w:eastAsia="ru-RU"/>
          </w:rPr>
          <w:t>www</w:t>
        </w:r>
        <w:r w:rsidR="0003080C" w:rsidRPr="00B52FAF">
          <w:rPr>
            <w:rFonts w:ascii="PT Astra Serif" w:eastAsia="Times New Roman" w:hAnsi="PT Astra Serif" w:cs="Times New Roman"/>
            <w:b/>
            <w:sz w:val="28"/>
            <w:szCs w:val="28"/>
            <w:u w:val="single"/>
            <w:lang w:eastAsia="ru-RU"/>
          </w:rPr>
          <w:t>.</w:t>
        </w:r>
        <w:proofErr w:type="spellStart"/>
        <w:r w:rsidR="0003080C" w:rsidRPr="00B52FAF">
          <w:rPr>
            <w:rFonts w:ascii="PT Astra Serif" w:eastAsia="Times New Roman" w:hAnsi="PT Astra Serif" w:cs="Times New Roman"/>
            <w:b/>
            <w:sz w:val="28"/>
            <w:szCs w:val="28"/>
            <w:u w:val="single"/>
            <w:lang w:val="en-US" w:eastAsia="ru-RU"/>
          </w:rPr>
          <w:t>bti</w:t>
        </w:r>
        <w:proofErr w:type="spellEnd"/>
        <w:r w:rsidR="0003080C" w:rsidRPr="00B52FAF">
          <w:rPr>
            <w:rFonts w:ascii="PT Astra Serif" w:eastAsia="Times New Roman" w:hAnsi="PT Astra Serif" w:cs="Times New Roman"/>
            <w:b/>
            <w:sz w:val="28"/>
            <w:szCs w:val="28"/>
            <w:u w:val="single"/>
            <w:lang w:eastAsia="ru-RU"/>
          </w:rPr>
          <w:t>-</w:t>
        </w:r>
        <w:proofErr w:type="spellStart"/>
        <w:r w:rsidR="0003080C" w:rsidRPr="00B52FAF">
          <w:rPr>
            <w:rFonts w:ascii="PT Astra Serif" w:eastAsia="Times New Roman" w:hAnsi="PT Astra Serif" w:cs="Times New Roman"/>
            <w:b/>
            <w:sz w:val="28"/>
            <w:szCs w:val="28"/>
            <w:u w:val="single"/>
            <w:lang w:val="en-US" w:eastAsia="ru-RU"/>
          </w:rPr>
          <w:t>tula</w:t>
        </w:r>
        <w:proofErr w:type="spellEnd"/>
        <w:r w:rsidR="0003080C" w:rsidRPr="00B52FAF">
          <w:rPr>
            <w:rFonts w:ascii="PT Astra Serif" w:eastAsia="Times New Roman" w:hAnsi="PT Astra Serif" w:cs="Times New Roman"/>
            <w:b/>
            <w:sz w:val="28"/>
            <w:szCs w:val="28"/>
            <w:u w:val="single"/>
            <w:lang w:eastAsia="ru-RU"/>
          </w:rPr>
          <w:t>.</w:t>
        </w:r>
        <w:proofErr w:type="spellStart"/>
        <w:r w:rsidR="0003080C" w:rsidRPr="00B52FAF">
          <w:rPr>
            <w:rFonts w:ascii="PT Astra Serif" w:eastAsia="Times New Roman" w:hAnsi="PT Astra Serif" w:cs="Times New Roman"/>
            <w:b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3080C" w:rsidRPr="00B52FAF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;</w:t>
      </w:r>
    </w:p>
    <w:p w:rsidR="0003080C" w:rsidRPr="00B52FAF" w:rsidRDefault="0003080C" w:rsidP="00564873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>в форме электронного документа на адрес электронной почты:</w:t>
      </w:r>
      <w:r w:rsidRPr="00B52FA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hyperlink r:id="rId11" w:history="1">
        <w:r w:rsidRPr="00B52FAF">
          <w:rPr>
            <w:rFonts w:ascii="PT Astra Serif" w:eastAsia="Times New Roman" w:hAnsi="PT Astra Serif" w:cs="Times New Roman"/>
            <w:b/>
            <w:sz w:val="28"/>
            <w:szCs w:val="28"/>
            <w:u w:val="single"/>
            <w:lang w:eastAsia="ru-RU"/>
          </w:rPr>
          <w:t>oblbti@tularegion.org</w:t>
        </w:r>
      </w:hyperlink>
      <w:r w:rsidRPr="00B52FAF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;</w:t>
      </w:r>
    </w:p>
    <w:p w:rsidR="0003080C" w:rsidRPr="00B52FAF" w:rsidRDefault="00E0483B" w:rsidP="00564873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>при личном обращении в у</w:t>
      </w:r>
      <w:r w:rsidR="0003080C" w:rsidRPr="00B52FAF">
        <w:rPr>
          <w:rFonts w:ascii="PT Astra Serif" w:hAnsi="PT Astra Serif" w:cs="Times New Roman"/>
          <w:sz w:val="28"/>
          <w:szCs w:val="28"/>
        </w:rPr>
        <w:t>чреждение по адресу: г. Тула, ул. Л. Толстого, д.114А или в обособленное подразделение в муниципальном образовании;</w:t>
      </w:r>
    </w:p>
    <w:p w:rsidR="0003080C" w:rsidRPr="00B52FAF" w:rsidRDefault="0003080C" w:rsidP="00564873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>через многофункциональный центр (МФЦ);</w:t>
      </w:r>
    </w:p>
    <w:p w:rsidR="0003080C" w:rsidRPr="00B52FAF" w:rsidRDefault="0003080C" w:rsidP="00564873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>почтовым отправлением по адресу: 300034, г. Тула, ул. Л. Толстого, д. 114А.</w:t>
      </w:r>
    </w:p>
    <w:p w:rsidR="0003080C" w:rsidRPr="00B52FAF" w:rsidRDefault="0003080C" w:rsidP="00564873">
      <w:p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16"/>
          <w:szCs w:val="16"/>
        </w:rPr>
      </w:pPr>
    </w:p>
    <w:p w:rsidR="0003080C" w:rsidRPr="00B52FAF" w:rsidRDefault="0003080C" w:rsidP="00564873">
      <w:pPr>
        <w:spacing w:after="0" w:line="240" w:lineRule="auto"/>
        <w:ind w:left="284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B52FAF">
        <w:rPr>
          <w:rFonts w:ascii="PT Astra Serif" w:hAnsi="PT Astra Serif" w:cs="Times New Roman"/>
          <w:b/>
          <w:sz w:val="28"/>
          <w:szCs w:val="28"/>
        </w:rPr>
        <w:t>Замечание к проекту отчета наряду с изложением его сути должно содержать:</w:t>
      </w:r>
    </w:p>
    <w:p w:rsidR="0003080C" w:rsidRPr="00B52FAF" w:rsidRDefault="0003080C" w:rsidP="00564873">
      <w:pPr>
        <w:spacing w:after="0" w:line="240" w:lineRule="auto"/>
        <w:ind w:left="284"/>
        <w:contextualSpacing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03080C" w:rsidRPr="00B52FAF" w:rsidRDefault="0003080C" w:rsidP="00564873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03080C" w:rsidRPr="00B52FAF" w:rsidRDefault="0003080C" w:rsidP="00564873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>кадастровый номер и (или) адрес земельного участка, в отношении определения кадастровой стоимости которого представляется замечание к промежуточным отчетным документам;</w:t>
      </w:r>
    </w:p>
    <w:p w:rsidR="0003080C" w:rsidRPr="00B52FAF" w:rsidRDefault="0003080C" w:rsidP="00564873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>указание на номера страниц промежуточных отчетных документов, к которым представляется замечание (по желанию).</w:t>
      </w:r>
    </w:p>
    <w:p w:rsidR="0003080C" w:rsidRPr="00B52FAF" w:rsidRDefault="0003080C" w:rsidP="00564873">
      <w:pPr>
        <w:spacing w:after="0" w:line="240" w:lineRule="auto"/>
        <w:ind w:left="284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земельного участка.</w:t>
      </w:r>
    </w:p>
    <w:p w:rsidR="0003080C" w:rsidRPr="00B52FAF" w:rsidRDefault="0003080C" w:rsidP="00564873">
      <w:pPr>
        <w:spacing w:after="0" w:line="240" w:lineRule="auto"/>
        <w:ind w:left="284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52FAF">
        <w:rPr>
          <w:rFonts w:ascii="PT Astra Serif" w:hAnsi="PT Astra Serif" w:cs="Times New Roman"/>
          <w:sz w:val="28"/>
          <w:szCs w:val="28"/>
        </w:rPr>
        <w:t>Не подлежат рассмотрению замечания к промежуточным отчетным документам, не соответствующие требованиям, установленным статьей 14 Федерального закона от 03.07.2016 № 237-ФЗ «О государственной кадастровой оценке».</w:t>
      </w:r>
    </w:p>
    <w:sectPr w:rsidR="0003080C" w:rsidRPr="00B52FAF" w:rsidSect="00E04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3E18"/>
    <w:multiLevelType w:val="hybridMultilevel"/>
    <w:tmpl w:val="CF44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F65A2"/>
    <w:multiLevelType w:val="hybridMultilevel"/>
    <w:tmpl w:val="C2245EF0"/>
    <w:lvl w:ilvl="0" w:tplc="721069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2873B2"/>
    <w:multiLevelType w:val="hybridMultilevel"/>
    <w:tmpl w:val="9EAA87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F2044D"/>
    <w:multiLevelType w:val="hybridMultilevel"/>
    <w:tmpl w:val="6DD8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A7"/>
    <w:rsid w:val="0003080C"/>
    <w:rsid w:val="000B7606"/>
    <w:rsid w:val="00170909"/>
    <w:rsid w:val="001F2EFE"/>
    <w:rsid w:val="00206D99"/>
    <w:rsid w:val="003135A4"/>
    <w:rsid w:val="003C3E98"/>
    <w:rsid w:val="00564873"/>
    <w:rsid w:val="00592212"/>
    <w:rsid w:val="00702F09"/>
    <w:rsid w:val="0076377D"/>
    <w:rsid w:val="00801D0A"/>
    <w:rsid w:val="00980195"/>
    <w:rsid w:val="00A51BAD"/>
    <w:rsid w:val="00AB76D0"/>
    <w:rsid w:val="00B134A5"/>
    <w:rsid w:val="00B52FAF"/>
    <w:rsid w:val="00CC42A3"/>
    <w:rsid w:val="00D21F3A"/>
    <w:rsid w:val="00D57E08"/>
    <w:rsid w:val="00D867A7"/>
    <w:rsid w:val="00E0483B"/>
    <w:rsid w:val="00E37DB6"/>
    <w:rsid w:val="00F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D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D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C4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date">
    <w:name w:val="single_date"/>
    <w:basedOn w:val="a0"/>
    <w:rsid w:val="00CC42A3"/>
  </w:style>
  <w:style w:type="character" w:customStyle="1" w:styleId="viewcount">
    <w:name w:val="view_count"/>
    <w:basedOn w:val="a0"/>
    <w:rsid w:val="00CC42A3"/>
  </w:style>
  <w:style w:type="character" w:customStyle="1" w:styleId="val">
    <w:name w:val="val"/>
    <w:basedOn w:val="a0"/>
    <w:rsid w:val="00CC42A3"/>
  </w:style>
  <w:style w:type="paragraph" w:styleId="a7">
    <w:name w:val="Normal (Web)"/>
    <w:basedOn w:val="a"/>
    <w:uiPriority w:val="99"/>
    <w:semiHidden/>
    <w:unhideWhenUsed/>
    <w:rsid w:val="00CC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D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D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C4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date">
    <w:name w:val="single_date"/>
    <w:basedOn w:val="a0"/>
    <w:rsid w:val="00CC42A3"/>
  </w:style>
  <w:style w:type="character" w:customStyle="1" w:styleId="viewcount">
    <w:name w:val="view_count"/>
    <w:basedOn w:val="a0"/>
    <w:rsid w:val="00CC42A3"/>
  </w:style>
  <w:style w:type="character" w:customStyle="1" w:styleId="val">
    <w:name w:val="val"/>
    <w:basedOn w:val="a0"/>
    <w:rsid w:val="00CC42A3"/>
  </w:style>
  <w:style w:type="paragraph" w:styleId="a7">
    <w:name w:val="Normal (Web)"/>
    <w:basedOn w:val="a"/>
    <w:uiPriority w:val="99"/>
    <w:semiHidden/>
    <w:unhideWhenUsed/>
    <w:rsid w:val="00CC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1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%20wps/portal/cc_ib_svedFDGK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ti-tul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lbti@tularegion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ti-tul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7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D80-721B-4499-BEA6-EDD10AD9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Татьяна Николаевна</dc:creator>
  <cp:lastModifiedBy>soshneva</cp:lastModifiedBy>
  <cp:revision>2</cp:revision>
  <cp:lastPrinted>2020-07-22T14:34:00Z</cp:lastPrinted>
  <dcterms:created xsi:type="dcterms:W3CDTF">2020-07-30T06:25:00Z</dcterms:created>
  <dcterms:modified xsi:type="dcterms:W3CDTF">2020-07-30T06:25:00Z</dcterms:modified>
</cp:coreProperties>
</file>