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E" w:rsidRDefault="007C556E" w:rsidP="007C556E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ahoma"/>
          <w:color w:val="393939"/>
          <w:sz w:val="24"/>
          <w:szCs w:val="24"/>
          <w:lang w:eastAsia="ru-RU"/>
        </w:rPr>
      </w:pP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Реестр субъектов малого и среднего предпринимательства – получателей поддержки 20</w:t>
      </w:r>
      <w:r w:rsidR="006E0BD4">
        <w:rPr>
          <w:rFonts w:eastAsia="Times New Roman" w:cs="Tahoma"/>
          <w:color w:val="393939"/>
          <w:sz w:val="24"/>
          <w:szCs w:val="24"/>
          <w:lang w:eastAsia="ru-RU"/>
        </w:rPr>
        <w:t>23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 xml:space="preserve"> г</w:t>
      </w:r>
    </w:p>
    <w:p w:rsidR="007C556E" w:rsidRPr="007C556E" w:rsidRDefault="007C556E" w:rsidP="007C556E">
      <w:pPr>
        <w:shd w:val="clear" w:color="auto" w:fill="FFFFFF"/>
        <w:spacing w:after="0" w:line="240" w:lineRule="auto"/>
        <w:jc w:val="center"/>
        <w:outlineLvl w:val="3"/>
        <w:rPr>
          <w:rFonts w:ascii="PT Sans" w:eastAsia="Times New Roman" w:hAnsi="PT Sans" w:cs="Tahoma"/>
          <w:color w:val="393939"/>
          <w:sz w:val="24"/>
          <w:szCs w:val="24"/>
          <w:lang w:eastAsia="ru-RU"/>
        </w:rPr>
      </w:pPr>
      <w:r>
        <w:rPr>
          <w:rFonts w:eastAsia="Times New Roman" w:cs="Tahoma"/>
          <w:color w:val="393939"/>
          <w:sz w:val="24"/>
          <w:szCs w:val="24"/>
          <w:lang w:eastAsia="ru-RU"/>
        </w:rPr>
        <w:t>на территории муниципального образования Лазаревское Щекинского района</w:t>
      </w:r>
      <w:r w:rsidRPr="007C556E">
        <w:rPr>
          <w:rFonts w:ascii="PT Sans" w:eastAsia="Times New Roman" w:hAnsi="PT Sans" w:cs="Tahoma"/>
          <w:color w:val="393939"/>
          <w:sz w:val="24"/>
          <w:szCs w:val="24"/>
          <w:lang w:eastAsia="ru-RU"/>
        </w:rPr>
        <w:t>.</w:t>
      </w:r>
    </w:p>
    <w:p w:rsidR="007C556E" w:rsidRPr="007C556E" w:rsidRDefault="007C556E" w:rsidP="007C55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334"/>
        <w:gridCol w:w="2153"/>
        <w:gridCol w:w="2085"/>
        <w:gridCol w:w="1333"/>
        <w:gridCol w:w="1719"/>
        <w:gridCol w:w="1154"/>
        <w:gridCol w:w="1195"/>
        <w:gridCol w:w="1544"/>
      </w:tblGrid>
      <w:tr w:rsidR="007C556E" w:rsidRPr="007C556E" w:rsidTr="00061C53">
        <w:trPr>
          <w:tblCellSpacing w:w="7" w:type="dxa"/>
        </w:trPr>
        <w:tc>
          <w:tcPr>
            <w:tcW w:w="22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Сведе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нформация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нарушении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порядка 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условий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(если имеется),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том числе о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неце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левом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использовании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средств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поддержки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юридического лица или фамилия, имя и отчес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размер поддержки </w:t>
            </w:r>
          </w:p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08.02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.2023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получение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Аминова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Анагул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Раззаковна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06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1810593772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  <w:r w:rsidR="007C556E"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6E0BD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08.02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DB33E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Глаголев Геннадий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061C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01699162</w:t>
            </w: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0E2F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7C556E" w:rsidRPr="007C556E" w:rsidTr="00061C53">
        <w:trPr>
          <w:tblCellSpacing w:w="7" w:type="dxa"/>
        </w:trPr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6E0BD4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3.</w:t>
            </w:r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="006E0BD4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08.02</w:t>
            </w:r>
            <w:r w:rsidR="00061C53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.2023</w:t>
            </w: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Лобас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Виктория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61C53" w:rsidP="00DB33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710410613447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026D3" w:rsidP="007C55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0E2F34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консультационная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6E" w:rsidRPr="007C556E" w:rsidRDefault="007C556E" w:rsidP="007C556E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C556E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552206" w:rsidRDefault="00552206"/>
    <w:sectPr w:rsidR="00552206" w:rsidSect="007C5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1"/>
    <w:rsid w:val="000026D3"/>
    <w:rsid w:val="00061C53"/>
    <w:rsid w:val="000E2F34"/>
    <w:rsid w:val="002971B1"/>
    <w:rsid w:val="0043271D"/>
    <w:rsid w:val="00434920"/>
    <w:rsid w:val="00552206"/>
    <w:rsid w:val="006E0BD4"/>
    <w:rsid w:val="007C556E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6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01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User1</cp:lastModifiedBy>
  <cp:revision>4</cp:revision>
  <dcterms:created xsi:type="dcterms:W3CDTF">2023-02-27T11:57:00Z</dcterms:created>
  <dcterms:modified xsi:type="dcterms:W3CDTF">2023-02-27T11:59:00Z</dcterms:modified>
</cp:coreProperties>
</file>