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60A52" w:rsidTr="002F6231">
        <w:tc>
          <w:tcPr>
            <w:tcW w:w="9570" w:type="dxa"/>
          </w:tcPr>
          <w:p w:rsidR="00060A52" w:rsidRDefault="00060A52" w:rsidP="002F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060A52" w:rsidTr="002F6231">
        <w:tc>
          <w:tcPr>
            <w:tcW w:w="9570" w:type="dxa"/>
          </w:tcPr>
          <w:p w:rsidR="00060A52" w:rsidRDefault="00060A52" w:rsidP="002F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Лазаревское</w:t>
            </w:r>
          </w:p>
          <w:p w:rsidR="00060A52" w:rsidRDefault="00060A52" w:rsidP="002F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Щёкинского района</w:t>
            </w:r>
          </w:p>
        </w:tc>
      </w:tr>
      <w:tr w:rsidR="00060A52" w:rsidTr="002F6231">
        <w:tc>
          <w:tcPr>
            <w:tcW w:w="9570" w:type="dxa"/>
          </w:tcPr>
          <w:p w:rsidR="00060A52" w:rsidRDefault="00060A52" w:rsidP="002F62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060A52" w:rsidRDefault="00060A52" w:rsidP="002F62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1B7E" w:rsidRPr="007A3A6C" w:rsidRDefault="00473789" w:rsidP="00473789">
      <w:pPr>
        <w:jc w:val="right"/>
      </w:pPr>
      <w:r>
        <w:t>ПРОЕКТ</w:t>
      </w:r>
    </w:p>
    <w:p w:rsidR="000D1B7E" w:rsidRPr="007A3A6C" w:rsidRDefault="000D1B7E" w:rsidP="000D1B7E">
      <w:pPr>
        <w:jc w:val="center"/>
      </w:pPr>
    </w:p>
    <w:p w:rsidR="000D1B7E" w:rsidRDefault="00060A52" w:rsidP="000D1B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60A52" w:rsidRPr="0087558A" w:rsidRDefault="00060A52" w:rsidP="000D1B7E">
      <w:pPr>
        <w:jc w:val="center"/>
      </w:pPr>
    </w:p>
    <w:p w:rsidR="000D1B7E" w:rsidRPr="00060A52" w:rsidRDefault="000D1B7E" w:rsidP="000D1B7E">
      <w:pPr>
        <w:jc w:val="center"/>
        <w:rPr>
          <w:rFonts w:ascii="Arial" w:hAnsi="Arial" w:cs="Arial"/>
        </w:rPr>
      </w:pPr>
    </w:p>
    <w:p w:rsidR="000D1B7E" w:rsidRDefault="00473789" w:rsidP="00060A52">
      <w:pPr>
        <w:pStyle w:val="1"/>
        <w:ind w:left="-167"/>
        <w:jc w:val="center"/>
        <w:rPr>
          <w:rFonts w:ascii="Arial" w:hAnsi="Arial" w:cs="Arial"/>
          <w:b/>
          <w:sz w:val="32"/>
          <w:szCs w:val="32"/>
        </w:rPr>
      </w:pPr>
      <w:r w:rsidRPr="00473789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МО Лазаревское Щекинского района от 21.12.2021г. № 12-147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1B7E" w:rsidRPr="0087558A">
        <w:rPr>
          <w:rFonts w:ascii="Times New Roman" w:hAnsi="Times New Roman"/>
          <w:b/>
          <w:sz w:val="24"/>
          <w:szCs w:val="24"/>
        </w:rPr>
        <w:t>"</w:t>
      </w:r>
      <w:r w:rsidR="00060A52" w:rsidRPr="00060A52">
        <w:t xml:space="preserve"> </w:t>
      </w:r>
      <w:r w:rsidR="00060A52" w:rsidRPr="00060A52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муниципальной долговой книге муниципального образования Лазаревское Щекинского района </w:t>
      </w:r>
      <w:r w:rsidR="000D1B7E" w:rsidRPr="00060A52">
        <w:rPr>
          <w:rFonts w:ascii="Arial" w:hAnsi="Arial" w:cs="Arial"/>
          <w:b/>
          <w:sz w:val="32"/>
          <w:szCs w:val="32"/>
        </w:rPr>
        <w:t>"</w:t>
      </w:r>
    </w:p>
    <w:p w:rsidR="00060A52" w:rsidRPr="00F107E8" w:rsidRDefault="00060A52" w:rsidP="00060A52">
      <w:pPr>
        <w:pStyle w:val="1"/>
        <w:ind w:left="-167"/>
        <w:jc w:val="center"/>
        <w:rPr>
          <w:rFonts w:ascii="Arial" w:hAnsi="Arial" w:cs="Arial"/>
          <w:b/>
          <w:sz w:val="24"/>
          <w:szCs w:val="24"/>
        </w:rPr>
      </w:pP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 xml:space="preserve">   В соответствии со статьями 120 и 121 Бюджетного кодекса </w:t>
      </w:r>
      <w:proofErr w:type="gramStart"/>
      <w:r w:rsidRPr="00F107E8">
        <w:rPr>
          <w:rFonts w:ascii="Arial" w:hAnsi="Arial" w:cs="Arial"/>
        </w:rPr>
        <w:t>Российской</w:t>
      </w:r>
      <w:proofErr w:type="gramEnd"/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Федерации, с Федеральным законом Российской Федерации от 06.10.2003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 xml:space="preserve">№ 131-ФЗ «Об общих принципах организации местного самоуправления </w:t>
      </w:r>
      <w:proofErr w:type="gramStart"/>
      <w:r w:rsidRPr="00F107E8">
        <w:rPr>
          <w:rFonts w:ascii="Arial" w:hAnsi="Arial" w:cs="Arial"/>
        </w:rPr>
        <w:t>в</w:t>
      </w:r>
      <w:proofErr w:type="gramEnd"/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Российской Федерации», на основании Устава муниципального образования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Лазаревское Щекинского района ПОСТАНОВЛЯЕТ: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 xml:space="preserve">     1. </w:t>
      </w:r>
      <w:r w:rsidR="00473789" w:rsidRPr="00F107E8">
        <w:rPr>
          <w:rFonts w:ascii="Arial" w:hAnsi="Arial" w:cs="Arial"/>
        </w:rPr>
        <w:t>Внести в постановления администрации МО Лазаревское Щекинского района от 21.12.2021 г. № 12-147 «</w:t>
      </w:r>
      <w:r w:rsidRPr="00F107E8">
        <w:rPr>
          <w:rFonts w:ascii="Arial" w:hAnsi="Arial" w:cs="Arial"/>
        </w:rPr>
        <w:t>Положение о порядке ведения долговой книги муниципального образовани</w:t>
      </w:r>
      <w:r w:rsidR="00473789" w:rsidRPr="00F107E8">
        <w:rPr>
          <w:rFonts w:ascii="Arial" w:hAnsi="Arial" w:cs="Arial"/>
        </w:rPr>
        <w:t>я Лазаревское Щекинского района» следующие изменения:</w:t>
      </w:r>
    </w:p>
    <w:p w:rsidR="00CB0E9D" w:rsidRPr="00F107E8" w:rsidRDefault="00CB0E9D" w:rsidP="00F107E8">
      <w:pPr>
        <w:pStyle w:val="ConsNonformat"/>
        <w:widowControl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107E8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F107E8">
        <w:rPr>
          <w:rFonts w:ascii="Arial" w:hAnsi="Arial" w:cs="Arial"/>
          <w:sz w:val="24"/>
          <w:szCs w:val="24"/>
          <w:lang w:eastAsia="en-US"/>
        </w:rPr>
        <w:t xml:space="preserve">1.1. </w:t>
      </w:r>
      <w:r w:rsidRPr="00F107E8">
        <w:rPr>
          <w:rFonts w:ascii="Arial" w:hAnsi="Arial" w:cs="Arial"/>
          <w:sz w:val="24"/>
          <w:szCs w:val="24"/>
          <w:lang w:eastAsia="en-US"/>
        </w:rPr>
        <w:t>Часть 6 настоящего постановления дополнить абзацем</w:t>
      </w:r>
      <w:r w:rsidR="00F107E8" w:rsidRPr="00F107E8">
        <w:rPr>
          <w:rFonts w:ascii="Arial" w:hAnsi="Arial" w:cs="Arial"/>
          <w:sz w:val="24"/>
          <w:szCs w:val="24"/>
          <w:lang w:eastAsia="en-US"/>
        </w:rPr>
        <w:t xml:space="preserve"> следующего содержания</w:t>
      </w:r>
      <w:r w:rsidRPr="00F107E8">
        <w:rPr>
          <w:rFonts w:ascii="Arial" w:hAnsi="Arial" w:cs="Arial"/>
          <w:sz w:val="24"/>
          <w:szCs w:val="24"/>
          <w:lang w:eastAsia="en-US"/>
        </w:rPr>
        <w:t>:</w:t>
      </w:r>
    </w:p>
    <w:p w:rsidR="00F107E8" w:rsidRDefault="00CB0E9D" w:rsidP="00F107E8">
      <w:pPr>
        <w:pStyle w:val="ConsNonformat"/>
        <w:widowControl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7E8">
        <w:rPr>
          <w:rFonts w:ascii="Arial" w:hAnsi="Arial" w:cs="Arial"/>
          <w:sz w:val="24"/>
          <w:szCs w:val="24"/>
          <w:lang w:eastAsia="en-US"/>
        </w:rPr>
        <w:t>«</w:t>
      </w:r>
      <w:r w:rsidR="00F107E8">
        <w:rPr>
          <w:rFonts w:ascii="Arial" w:hAnsi="Arial" w:cs="Arial"/>
          <w:sz w:val="24"/>
          <w:szCs w:val="24"/>
          <w:lang w:eastAsia="en-US"/>
        </w:rPr>
        <w:t xml:space="preserve">6.4. </w:t>
      </w:r>
      <w:r w:rsidR="00F107E8" w:rsidRPr="00F107E8">
        <w:rPr>
          <w:rFonts w:ascii="Arial" w:hAnsi="Arial" w:cs="Arial"/>
          <w:color w:val="000000" w:themeColor="text1"/>
          <w:sz w:val="24"/>
          <w:szCs w:val="24"/>
        </w:rPr>
        <w:t>Информация о долговых обязательств по муниципальным гарантиям вносится указанными в абзаце первом настоящего пункта органами в муниципальную долговую книгу в течени</w:t>
      </w:r>
      <w:proofErr w:type="gramStart"/>
      <w:r w:rsidR="00F107E8" w:rsidRPr="00F107E8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="00F107E8" w:rsidRPr="00F107E8">
        <w:rPr>
          <w:rFonts w:ascii="Arial" w:hAnsi="Arial" w:cs="Arial"/>
          <w:color w:val="000000" w:themeColor="text1"/>
          <w:sz w:val="24"/>
          <w:szCs w:val="24"/>
        </w:rPr>
        <w:t xml:space="preserve">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 муниципальной гарантией</w:t>
      </w:r>
      <w:r w:rsidR="00F107E8" w:rsidRPr="00F107E8">
        <w:rPr>
          <w:rFonts w:ascii="Arial" w:hAnsi="Arial" w:cs="Arial"/>
          <w:color w:val="000000" w:themeColor="text1"/>
          <w:sz w:val="24"/>
          <w:szCs w:val="24"/>
        </w:rPr>
        <w:t>»</w:t>
      </w:r>
      <w:r w:rsidR="00F107E8" w:rsidRPr="00F107E8">
        <w:rPr>
          <w:rFonts w:ascii="Arial" w:hAnsi="Arial" w:cs="Arial"/>
          <w:color w:val="000000" w:themeColor="text1"/>
          <w:sz w:val="24"/>
          <w:szCs w:val="24"/>
        </w:rPr>
        <w:t xml:space="preserve">.    </w:t>
      </w:r>
    </w:p>
    <w:p w:rsidR="00060A52" w:rsidRPr="00F107E8" w:rsidRDefault="00060A52" w:rsidP="00F107E8">
      <w:pPr>
        <w:pStyle w:val="ConsNonformat"/>
        <w:widowControl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F107E8">
        <w:rPr>
          <w:rFonts w:ascii="Arial" w:hAnsi="Arial" w:cs="Arial"/>
          <w:sz w:val="24"/>
          <w:szCs w:val="24"/>
        </w:rPr>
        <w:t xml:space="preserve">   2.  Настоящее постановление вступает в силу со дня его обнародования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путем размещения на официальном сайте муниципального образования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Лазаревское Щекинского района и на информационном стенде администрации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муниципального образования Лазаревское Щекинского района по адресу:</w:t>
      </w:r>
    </w:p>
    <w:p w:rsidR="00060A52" w:rsidRPr="00F107E8" w:rsidRDefault="00060A52" w:rsidP="00060A52">
      <w:pPr>
        <w:jc w:val="both"/>
        <w:rPr>
          <w:rFonts w:ascii="Arial" w:hAnsi="Arial" w:cs="Arial"/>
        </w:rPr>
      </w:pPr>
      <w:proofErr w:type="gramStart"/>
      <w:r w:rsidRPr="00F107E8">
        <w:rPr>
          <w:rFonts w:ascii="Arial" w:hAnsi="Arial" w:cs="Arial"/>
        </w:rPr>
        <w:t>Тульская область, Щекинский район, п. Лазарево, ул. Тульская (старая), д.2</w:t>
      </w:r>
      <w:proofErr w:type="gramEnd"/>
    </w:p>
    <w:p w:rsidR="00060A52" w:rsidRPr="00F107E8" w:rsidRDefault="00060A52" w:rsidP="00060A52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 xml:space="preserve">      3. Постановление вступает в силу со дня официального обнародования.</w:t>
      </w:r>
    </w:p>
    <w:p w:rsidR="00060A52" w:rsidRPr="00F107E8" w:rsidRDefault="00060A52" w:rsidP="00060A52">
      <w:pPr>
        <w:ind w:firstLine="709"/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 xml:space="preserve"> </w:t>
      </w:r>
    </w:p>
    <w:p w:rsidR="000D1B7E" w:rsidRPr="00F107E8" w:rsidRDefault="000D1B7E" w:rsidP="00060A52">
      <w:pPr>
        <w:jc w:val="both"/>
        <w:rPr>
          <w:rFonts w:ascii="Arial" w:hAnsi="Arial" w:cs="Arial"/>
        </w:rPr>
      </w:pPr>
    </w:p>
    <w:p w:rsidR="00060A52" w:rsidRPr="00F107E8" w:rsidRDefault="00060A52" w:rsidP="000D1B7E">
      <w:pPr>
        <w:jc w:val="both"/>
        <w:rPr>
          <w:rFonts w:ascii="Arial" w:hAnsi="Arial" w:cs="Arial"/>
        </w:rPr>
      </w:pPr>
    </w:p>
    <w:p w:rsidR="00060A52" w:rsidRPr="00F107E8" w:rsidRDefault="00060A52" w:rsidP="000D1B7E">
      <w:pPr>
        <w:jc w:val="both"/>
        <w:rPr>
          <w:rFonts w:ascii="Arial" w:hAnsi="Arial" w:cs="Arial"/>
        </w:rPr>
      </w:pPr>
    </w:p>
    <w:p w:rsidR="00136A59" w:rsidRPr="00F107E8" w:rsidRDefault="000D1B7E" w:rsidP="000D1B7E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Глава администрации</w:t>
      </w:r>
    </w:p>
    <w:p w:rsidR="000D1B7E" w:rsidRPr="00F107E8" w:rsidRDefault="00136A59" w:rsidP="000D1B7E">
      <w:pPr>
        <w:jc w:val="both"/>
        <w:rPr>
          <w:rFonts w:ascii="Arial" w:hAnsi="Arial" w:cs="Arial"/>
        </w:rPr>
      </w:pPr>
      <w:r w:rsidRPr="00F107E8">
        <w:rPr>
          <w:rFonts w:ascii="Arial" w:hAnsi="Arial" w:cs="Arial"/>
        </w:rPr>
        <w:t>муниципального образования</w:t>
      </w:r>
      <w:r w:rsidR="000D1B7E" w:rsidRPr="00F107E8">
        <w:rPr>
          <w:rFonts w:ascii="Arial" w:hAnsi="Arial" w:cs="Arial"/>
        </w:rPr>
        <w:t xml:space="preserve"> Лазаревское                               </w:t>
      </w:r>
      <w:r w:rsidRPr="00F107E8">
        <w:rPr>
          <w:rFonts w:ascii="Arial" w:hAnsi="Arial" w:cs="Arial"/>
        </w:rPr>
        <w:t>Г.И.Федотова</w:t>
      </w:r>
    </w:p>
    <w:p w:rsidR="00136A59" w:rsidRPr="00136A59" w:rsidRDefault="00136A59" w:rsidP="000D1B7E">
      <w:pPr>
        <w:jc w:val="both"/>
        <w:rPr>
          <w:sz w:val="28"/>
          <w:szCs w:val="28"/>
        </w:rPr>
      </w:pPr>
    </w:p>
    <w:p w:rsidR="00136A59" w:rsidRDefault="00136A59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060A52" w:rsidRDefault="00060A52" w:rsidP="000D1B7E">
      <w:pPr>
        <w:jc w:val="both"/>
      </w:pPr>
    </w:p>
    <w:p w:rsidR="00136A59" w:rsidRDefault="00136A59" w:rsidP="000D1B7E">
      <w:pPr>
        <w:jc w:val="both"/>
      </w:pPr>
    </w:p>
    <w:p w:rsidR="0010619E" w:rsidRDefault="0010619E"/>
    <w:p w:rsidR="00060A52" w:rsidRPr="00060A52" w:rsidRDefault="00060A52" w:rsidP="00847387">
      <w:pPr>
        <w:shd w:val="clear" w:color="auto" w:fill="FFFFFF"/>
        <w:spacing w:after="225"/>
        <w:jc w:val="right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Приложение</w:t>
      </w:r>
    </w:p>
    <w:p w:rsidR="00060A52" w:rsidRPr="00060A52" w:rsidRDefault="00060A52" w:rsidP="00847387">
      <w:pPr>
        <w:shd w:val="clear" w:color="auto" w:fill="FFFFFF"/>
        <w:spacing w:after="225"/>
        <w:jc w:val="right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к постановлению администрации</w:t>
      </w:r>
    </w:p>
    <w:p w:rsidR="00060A52" w:rsidRPr="00C8379C" w:rsidRDefault="00060A52" w:rsidP="00847387">
      <w:pPr>
        <w:shd w:val="clear" w:color="auto" w:fill="FFFFFF"/>
        <w:spacing w:after="225"/>
        <w:jc w:val="right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муницального образования</w:t>
      </w:r>
    </w:p>
    <w:p w:rsidR="005C77CD" w:rsidRPr="00060A52" w:rsidRDefault="005C77CD" w:rsidP="00847387">
      <w:pPr>
        <w:shd w:val="clear" w:color="auto" w:fill="FFFFFF"/>
        <w:spacing w:after="225"/>
        <w:jc w:val="right"/>
        <w:rPr>
          <w:rFonts w:ascii="Arial" w:hAnsi="Arial" w:cs="Arial"/>
          <w:color w:val="000000" w:themeColor="text1"/>
        </w:rPr>
      </w:pPr>
      <w:r w:rsidRPr="00C8379C">
        <w:rPr>
          <w:rFonts w:ascii="Arial" w:hAnsi="Arial" w:cs="Arial"/>
          <w:color w:val="000000" w:themeColor="text1"/>
        </w:rPr>
        <w:t>Лазаревское</w:t>
      </w:r>
    </w:p>
    <w:p w:rsidR="00060A52" w:rsidRPr="00060A52" w:rsidRDefault="00060A52" w:rsidP="00847387">
      <w:pPr>
        <w:shd w:val="clear" w:color="auto" w:fill="FFFFFF"/>
        <w:spacing w:after="225"/>
        <w:jc w:val="right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Щекинск</w:t>
      </w:r>
      <w:r w:rsidR="005C77CD" w:rsidRP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</w:p>
    <w:p w:rsidR="00060A52" w:rsidRPr="00060A52" w:rsidRDefault="00060A52" w:rsidP="00C8379C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ПОЛОЖЕНИЕ</w:t>
      </w:r>
    </w:p>
    <w:p w:rsidR="00060A52" w:rsidRPr="00060A52" w:rsidRDefault="00060A52" w:rsidP="00C8379C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о порядке ведения долговой книги</w:t>
      </w:r>
    </w:p>
    <w:p w:rsidR="00060A52" w:rsidRPr="00060A52" w:rsidRDefault="00060A52" w:rsidP="00C8379C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5C77CD" w:rsidRP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Щекинск</w:t>
      </w:r>
      <w:r w:rsidR="005C77CD" w:rsidRP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</w:p>
    <w:p w:rsidR="00060A52" w:rsidRPr="00060A52" w:rsidRDefault="00060A52" w:rsidP="00060A52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1. Общие положения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1.1. Настоящее Положение о порядке ведения долговой книги муниципального образования </w:t>
      </w:r>
      <w:r w:rsidR="00536BCE">
        <w:rPr>
          <w:rFonts w:ascii="Arial" w:hAnsi="Arial" w:cs="Arial"/>
          <w:color w:val="000000" w:themeColor="text1"/>
        </w:rPr>
        <w:t>Лазаревское Щекинского района</w:t>
      </w:r>
      <w:r w:rsidRPr="00060A52">
        <w:rPr>
          <w:rFonts w:ascii="Arial" w:hAnsi="Arial" w:cs="Arial"/>
          <w:color w:val="000000" w:themeColor="text1"/>
        </w:rPr>
        <w:t xml:space="preserve"> (далее - Положение) разработано в соответствии со статьями 120 и 121 Бюджетного кодекса Российской Федерации и устанавливает общие определения, порядок и форму ведения долговой книги муниципального образования </w:t>
      </w:r>
      <w:r w:rsidR="005C77CD" w:rsidRP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Щекинск</w:t>
      </w:r>
      <w:r w:rsidR="005C77CD" w:rsidRP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 xml:space="preserve"> (далее - Долговая книга), состав информации, подлежащей отражению в Долговой книге, порядок и сроки ее внесения.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1.2.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5C77CD" w:rsidRP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Щекинский район, содержащий в себе сведения, предусмотренные настоящим Положением: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1) кредиты от кредитных организаций;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2) муниципальные ценные бумаги;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3) бюджетные кредиты, привлеченные в бюджет, от других бюджетов бюджетной системы РФ;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4) муниципальные гарантии по обязательствам третьих лиц;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5) иные непогашенные долговые обязательства.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lastRenderedPageBreak/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Тульской области и муниципального образования </w:t>
      </w:r>
      <w:r w:rsidR="005C77CD" w:rsidRP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</w:t>
      </w:r>
      <w:r w:rsidR="005C77CD" w:rsidRPr="00C8379C">
        <w:rPr>
          <w:rFonts w:ascii="Arial" w:hAnsi="Arial" w:cs="Arial"/>
          <w:color w:val="000000" w:themeColor="text1"/>
        </w:rPr>
        <w:t>кого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>. В Долговую книгу вносятся только долговые обязательства, выраженные в форме: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а) кредитных соглашений и договоров;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б) муниципальных ценных бумаг;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в) договоров и соглашений о получении муниципальным образованием</w:t>
      </w:r>
      <w:r w:rsidR="005C77CD" w:rsidRPr="00C8379C">
        <w:rPr>
          <w:rFonts w:ascii="Arial" w:hAnsi="Arial" w:cs="Arial"/>
          <w:color w:val="000000" w:themeColor="text1"/>
        </w:rPr>
        <w:t xml:space="preserve"> Лазаревское</w:t>
      </w:r>
      <w:r w:rsidRPr="00060A52">
        <w:rPr>
          <w:rFonts w:ascii="Arial" w:hAnsi="Arial" w:cs="Arial"/>
          <w:color w:val="000000" w:themeColor="text1"/>
        </w:rPr>
        <w:t xml:space="preserve"> Щекинск</w:t>
      </w:r>
      <w:r w:rsidR="005C77CD" w:rsidRP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 xml:space="preserve"> бюджетных кредитов от других бюджетов бюджетной системы РФ;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г) договоров о предоставлении муниципальных гарантий муниципального образования</w:t>
      </w:r>
      <w:r w:rsidR="005C77CD" w:rsidRPr="00C8379C">
        <w:rPr>
          <w:rFonts w:ascii="Arial" w:hAnsi="Arial" w:cs="Arial"/>
          <w:color w:val="000000" w:themeColor="text1"/>
        </w:rPr>
        <w:t xml:space="preserve"> Лазаревское </w:t>
      </w:r>
      <w:r w:rsidRPr="00060A52">
        <w:rPr>
          <w:rFonts w:ascii="Arial" w:hAnsi="Arial" w:cs="Arial"/>
          <w:color w:val="000000" w:themeColor="text1"/>
        </w:rPr>
        <w:t>Щекинск</w:t>
      </w:r>
      <w:r w:rsidR="005C77CD" w:rsidRP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>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1.4. Долговая книга ведется в рамках единой системы учета долга.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1.5. Ведение Долговой книги осуществляет администрац</w:t>
      </w:r>
      <w:r w:rsidR="005C77CD" w:rsidRPr="00C8379C">
        <w:rPr>
          <w:rFonts w:ascii="Arial" w:hAnsi="Arial" w:cs="Arial"/>
          <w:color w:val="000000" w:themeColor="text1"/>
        </w:rPr>
        <w:t>ия</w:t>
      </w:r>
      <w:r w:rsidRPr="00060A52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5C77CD" w:rsidRP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Щекинск</w:t>
      </w:r>
      <w:r w:rsidR="005C77CD" w:rsidRP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5C77CD" w:rsidRP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 xml:space="preserve"> (далее - </w:t>
      </w:r>
      <w:r w:rsidR="005C77CD" w:rsidRPr="00C8379C">
        <w:rPr>
          <w:rFonts w:ascii="Arial" w:hAnsi="Arial" w:cs="Arial"/>
          <w:color w:val="000000" w:themeColor="text1"/>
        </w:rPr>
        <w:t>администрация</w:t>
      </w:r>
      <w:r w:rsidRPr="00060A52">
        <w:rPr>
          <w:rFonts w:ascii="Arial" w:hAnsi="Arial" w:cs="Arial"/>
          <w:color w:val="000000" w:themeColor="text1"/>
        </w:rPr>
        <w:t>) по форме согласно приложению к данному Положению.</w:t>
      </w:r>
    </w:p>
    <w:p w:rsidR="00060A52" w:rsidRPr="00060A52" w:rsidRDefault="00060A52" w:rsidP="00060A52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2. Порядок и сроки внесения информации в Долговую книгу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2.1. В Долговую книгу информация о долговых обязательствах вносится </w:t>
      </w:r>
      <w:r w:rsidR="00536BCE">
        <w:rPr>
          <w:rFonts w:ascii="Arial" w:hAnsi="Arial" w:cs="Arial"/>
          <w:color w:val="000000" w:themeColor="text1"/>
        </w:rPr>
        <w:t>консультантом по бухгалтерскому учету и финансам</w:t>
      </w:r>
      <w:r w:rsidR="005C77CD" w:rsidRPr="00C8379C">
        <w:rPr>
          <w:rFonts w:ascii="Arial" w:hAnsi="Arial" w:cs="Arial"/>
          <w:color w:val="000000" w:themeColor="text1"/>
        </w:rPr>
        <w:t xml:space="preserve"> </w:t>
      </w:r>
      <w:r w:rsidRPr="00060A52">
        <w:rPr>
          <w:rFonts w:ascii="Arial" w:hAnsi="Arial" w:cs="Arial"/>
          <w:color w:val="000000" w:themeColor="text1"/>
        </w:rPr>
        <w:t>в срок, не превышающий пяти рабочих дней с момента возникновения соответствующего обязательства.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2.2.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2.3. После регистрации долгового обязательства оригиналы документа и правового акта хранятся в </w:t>
      </w:r>
      <w:r w:rsidR="00C8379C">
        <w:rPr>
          <w:rFonts w:ascii="Arial" w:hAnsi="Arial" w:cs="Arial"/>
          <w:color w:val="000000" w:themeColor="text1"/>
        </w:rPr>
        <w:t>администрации МО Лазаревское Щекинского района</w:t>
      </w:r>
      <w:r w:rsidRPr="00060A52">
        <w:rPr>
          <w:rFonts w:ascii="Arial" w:hAnsi="Arial" w:cs="Arial"/>
          <w:color w:val="000000" w:themeColor="text1"/>
        </w:rPr>
        <w:t>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2.4. Каждое долговое обязательство регистрируется отдельно.</w:t>
      </w:r>
    </w:p>
    <w:p w:rsidR="00060A52" w:rsidRPr="00060A52" w:rsidRDefault="00060A52" w:rsidP="00060A52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3. Состав информации, вносимой в Долговую книгу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Щекинск</w:t>
      </w:r>
      <w:r w:rsid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>: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а) кредиты, полученные муниципальным образованием от кредитных организаций;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б) муниципальные ценные бумаги</w:t>
      </w:r>
      <w:proofErr w:type="gramStart"/>
      <w:r w:rsidRPr="00060A52">
        <w:rPr>
          <w:rFonts w:ascii="Arial" w:hAnsi="Arial" w:cs="Arial"/>
          <w:color w:val="000000" w:themeColor="text1"/>
        </w:rPr>
        <w:t xml:space="preserve"> ;</w:t>
      </w:r>
      <w:proofErr w:type="gramEnd"/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в) кредиты, полученные от других бюджетов бюджетной системы Российской Федерации;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г) муниципальные гарантии по обязательствам третьих лиц;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д) иные долговые обязательства </w:t>
      </w:r>
      <w:r w:rsidR="00536BCE">
        <w:rPr>
          <w:rFonts w:ascii="Arial" w:hAnsi="Arial" w:cs="Arial"/>
          <w:color w:val="000000" w:themeColor="text1"/>
        </w:rPr>
        <w:t>муниципального образования Лазаревское Щекинского района.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lastRenderedPageBreak/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полностью или частично, сведения о процентных платежах по кредиту (произведены или не произведены), формах обеспечения обязательств, в соответствии с приложением к данному Положению.</w:t>
      </w:r>
    </w:p>
    <w:p w:rsidR="00060A52" w:rsidRPr="00060A52" w:rsidRDefault="00060A52" w:rsidP="00060A52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4. Формирование Долговой книги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4.1.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4.2. В Долговой книге отражаются сведения о сумме всех долговых обязательств, не исполненных на день начала отчетного периода.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="00C8379C">
        <w:rPr>
          <w:rFonts w:ascii="Arial" w:hAnsi="Arial" w:cs="Arial"/>
          <w:color w:val="000000" w:themeColor="text1"/>
        </w:rPr>
        <w:t>администрации муниципального образования Лазаревское</w:t>
      </w:r>
      <w:r w:rsidRPr="00060A52">
        <w:rPr>
          <w:rFonts w:ascii="Arial" w:hAnsi="Arial" w:cs="Arial"/>
          <w:color w:val="000000" w:themeColor="text1"/>
        </w:rPr>
        <w:t>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В случае отсутствия долговых обязательств Долговая книга не распечатывается.</w:t>
      </w:r>
    </w:p>
    <w:p w:rsidR="00060A52" w:rsidRPr="00060A52" w:rsidRDefault="00060A52" w:rsidP="00060A52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5. Порядок хранения Долговой книги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Данные Долговой книги хранятся в виде электронных файлов в базе данных </w:t>
      </w:r>
      <w:r w:rsidR="00C8379C">
        <w:rPr>
          <w:rFonts w:ascii="Arial" w:hAnsi="Arial" w:cs="Arial"/>
          <w:color w:val="000000" w:themeColor="text1"/>
        </w:rPr>
        <w:t>администрации МО Лазаревское</w:t>
      </w:r>
      <w:r w:rsidRPr="00060A52">
        <w:rPr>
          <w:rFonts w:ascii="Arial" w:hAnsi="Arial" w:cs="Arial"/>
          <w:color w:val="000000" w:themeColor="text1"/>
        </w:rPr>
        <w:t>. Информация на бумажных носителях подлежит хранению в соответствии с требованиями, установленными действующим законодательством об архивном деле в Российской Федерации.</w:t>
      </w:r>
    </w:p>
    <w:p w:rsidR="00060A52" w:rsidRPr="00060A52" w:rsidRDefault="00060A52" w:rsidP="00060A52">
      <w:pPr>
        <w:shd w:val="clear" w:color="auto" w:fill="FFFFFF"/>
        <w:spacing w:after="225"/>
        <w:jc w:val="center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6. Порядок получения информации из Долговой книги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6.1. Информация, содержащаяся в Долговой книге, является конфиденциальной.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6.2. Пользователями информации, включенной в Долговую книгу, явля</w:t>
      </w:r>
      <w:r w:rsidR="00C8379C">
        <w:rPr>
          <w:rFonts w:ascii="Arial" w:hAnsi="Arial" w:cs="Arial"/>
          <w:color w:val="000000" w:themeColor="text1"/>
        </w:rPr>
        <w:t>е</w:t>
      </w:r>
      <w:r w:rsidRPr="00060A52">
        <w:rPr>
          <w:rFonts w:ascii="Arial" w:hAnsi="Arial" w:cs="Arial"/>
          <w:color w:val="000000" w:themeColor="text1"/>
        </w:rPr>
        <w:t xml:space="preserve">тся </w:t>
      </w:r>
      <w:r w:rsidR="00C8379C">
        <w:rPr>
          <w:rFonts w:ascii="Arial" w:hAnsi="Arial" w:cs="Arial"/>
          <w:color w:val="000000" w:themeColor="text1"/>
        </w:rPr>
        <w:t>администрация</w:t>
      </w:r>
      <w:r w:rsidRPr="00060A52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Щекинск</w:t>
      </w:r>
      <w:r w:rsidR="00C8379C">
        <w:rPr>
          <w:rFonts w:ascii="Arial" w:hAnsi="Arial" w:cs="Arial"/>
          <w:color w:val="000000" w:themeColor="text1"/>
        </w:rPr>
        <w:t>ого</w:t>
      </w:r>
      <w:r w:rsidRPr="00060A52">
        <w:rPr>
          <w:rFonts w:ascii="Arial" w:hAnsi="Arial" w:cs="Arial"/>
          <w:color w:val="000000" w:themeColor="text1"/>
        </w:rPr>
        <w:t xml:space="preserve"> район</w:t>
      </w:r>
      <w:r w:rsidR="00C8379C">
        <w:rPr>
          <w:rFonts w:ascii="Arial" w:hAnsi="Arial" w:cs="Arial"/>
          <w:color w:val="000000" w:themeColor="text1"/>
        </w:rPr>
        <w:t>а</w:t>
      </w:r>
      <w:r w:rsidRPr="00060A52">
        <w:rPr>
          <w:rFonts w:ascii="Arial" w:hAnsi="Arial" w:cs="Arial"/>
          <w:color w:val="000000" w:themeColor="text1"/>
        </w:rPr>
        <w:t xml:space="preserve"> в соответствии с их полномочиями. По запросу пользователей информация о долговых обязательствах муниципального образования </w:t>
      </w:r>
      <w:r w:rsidR="00C8379C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>предоставляется в объеме, указанном в запросе.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6.3. Кредиторы муниципального образования </w:t>
      </w:r>
      <w:r w:rsidR="00C8379C">
        <w:rPr>
          <w:rFonts w:ascii="Arial" w:hAnsi="Arial" w:cs="Arial"/>
          <w:color w:val="000000" w:themeColor="text1"/>
        </w:rPr>
        <w:t>Лазаревское</w:t>
      </w:r>
      <w:r w:rsidRPr="00060A52">
        <w:rPr>
          <w:rFonts w:ascii="Arial" w:hAnsi="Arial" w:cs="Arial"/>
          <w:color w:val="000000" w:themeColor="text1"/>
        </w:rPr>
        <w:t xml:space="preserve"> 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DA091D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 xml:space="preserve">6.4. Информация о долговых обязательствах муниципального образования </w:t>
      </w:r>
      <w:r w:rsidR="00C8379C">
        <w:rPr>
          <w:rFonts w:ascii="Arial" w:hAnsi="Arial" w:cs="Arial"/>
          <w:color w:val="000000" w:themeColor="text1"/>
        </w:rPr>
        <w:t>Лазаревское</w:t>
      </w:r>
      <w:r w:rsidR="0053194B">
        <w:rPr>
          <w:rFonts w:ascii="Arial" w:hAnsi="Arial" w:cs="Arial"/>
          <w:color w:val="000000" w:themeColor="text1"/>
        </w:rPr>
        <w:t xml:space="preserve"> за исключением обязательств по муниципальным гарантиям</w:t>
      </w:r>
      <w:r w:rsidRPr="00060A52">
        <w:rPr>
          <w:rFonts w:ascii="Arial" w:hAnsi="Arial" w:cs="Arial"/>
          <w:color w:val="000000" w:themeColor="text1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  <w:r w:rsidR="00DA091D">
        <w:rPr>
          <w:rFonts w:ascii="Arial" w:hAnsi="Arial" w:cs="Arial"/>
          <w:color w:val="000000" w:themeColor="text1"/>
        </w:rPr>
        <w:t xml:space="preserve">             Информация о долговых обязательств по муниципальным гарантиям вносится указанными в абзаце первом настоящего пункта органами в муниципальную долговую книгу в течени</w:t>
      </w:r>
      <w:proofErr w:type="gramStart"/>
      <w:r w:rsidR="00DA091D">
        <w:rPr>
          <w:rFonts w:ascii="Arial" w:hAnsi="Arial" w:cs="Arial"/>
          <w:color w:val="000000" w:themeColor="text1"/>
        </w:rPr>
        <w:t>и</w:t>
      </w:r>
      <w:proofErr w:type="gramEnd"/>
      <w:r w:rsidR="00DA091D">
        <w:rPr>
          <w:rFonts w:ascii="Arial" w:hAnsi="Arial" w:cs="Arial"/>
          <w:color w:val="000000" w:themeColor="text1"/>
        </w:rPr>
        <w:t xml:space="preserve"> пяти рабочих дней с момента получения такими органами сведений о фактическом возникновении (увеличении) или прекращении </w:t>
      </w:r>
      <w:r w:rsidR="00DA091D">
        <w:rPr>
          <w:rFonts w:ascii="Arial" w:hAnsi="Arial" w:cs="Arial"/>
          <w:color w:val="000000" w:themeColor="text1"/>
        </w:rPr>
        <w:lastRenderedPageBreak/>
        <w:t xml:space="preserve">(уменьшении) обязательств принципала, обеспеченных  </w:t>
      </w:r>
      <w:r w:rsidR="00473789">
        <w:rPr>
          <w:rFonts w:ascii="Arial" w:hAnsi="Arial" w:cs="Arial"/>
          <w:color w:val="000000" w:themeColor="text1"/>
        </w:rPr>
        <w:t>муниципальной гарантией.</w:t>
      </w:r>
      <w:r w:rsidR="00DA091D">
        <w:rPr>
          <w:rFonts w:ascii="Arial" w:hAnsi="Arial" w:cs="Arial"/>
          <w:color w:val="000000" w:themeColor="text1"/>
        </w:rPr>
        <w:t xml:space="preserve">    </w:t>
      </w:r>
    </w:p>
    <w:p w:rsidR="00060A52" w:rsidRP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060A52" w:rsidRDefault="00060A52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 w:rsidRPr="00060A52">
        <w:rPr>
          <w:rFonts w:ascii="Arial" w:hAnsi="Arial" w:cs="Arial"/>
          <w:color w:val="000000" w:themeColor="text1"/>
        </w:rPr>
        <w:t>6.</w:t>
      </w:r>
      <w:r w:rsidR="00536BCE">
        <w:rPr>
          <w:rFonts w:ascii="Arial" w:hAnsi="Arial" w:cs="Arial"/>
          <w:color w:val="000000" w:themeColor="text1"/>
        </w:rPr>
        <w:t>6</w:t>
      </w:r>
      <w:r w:rsidRPr="00060A52">
        <w:rPr>
          <w:rFonts w:ascii="Arial" w:hAnsi="Arial" w:cs="Arial"/>
          <w:color w:val="000000" w:themeColor="text1"/>
        </w:rPr>
        <w:t xml:space="preserve">. Ответственность за достоверность данных о долговых обязательствах муниципального образования </w:t>
      </w:r>
      <w:r w:rsidR="00FA676F">
        <w:rPr>
          <w:rFonts w:ascii="Arial" w:hAnsi="Arial" w:cs="Arial"/>
          <w:color w:val="000000" w:themeColor="text1"/>
        </w:rPr>
        <w:t xml:space="preserve">Лазаревское </w:t>
      </w:r>
      <w:r w:rsidRPr="00060A52">
        <w:rPr>
          <w:rFonts w:ascii="Arial" w:hAnsi="Arial" w:cs="Arial"/>
          <w:color w:val="000000" w:themeColor="text1"/>
        </w:rPr>
        <w:t xml:space="preserve">несет </w:t>
      </w:r>
      <w:r w:rsidR="00FA676F">
        <w:rPr>
          <w:rFonts w:ascii="Arial" w:hAnsi="Arial" w:cs="Arial"/>
          <w:color w:val="000000" w:themeColor="text1"/>
        </w:rPr>
        <w:t>консультант по бухгалтерскому учету и финансам</w:t>
      </w:r>
      <w:r w:rsidR="00536BCE">
        <w:rPr>
          <w:rFonts w:ascii="Arial" w:hAnsi="Arial" w:cs="Arial"/>
          <w:color w:val="000000" w:themeColor="text1"/>
        </w:rPr>
        <w:t>.</w:t>
      </w:r>
    </w:p>
    <w:p w:rsidR="00DA091D" w:rsidRPr="00060A52" w:rsidRDefault="00DA091D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</w:p>
    <w:p w:rsidR="00060A52" w:rsidRDefault="00FA676F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администрации</w:t>
      </w:r>
    </w:p>
    <w:p w:rsidR="00FA676F" w:rsidRDefault="00FA676F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муниципального образования</w:t>
      </w:r>
    </w:p>
    <w:p w:rsidR="00FA676F" w:rsidRPr="00060A52" w:rsidRDefault="00FA676F" w:rsidP="00060A52">
      <w:pPr>
        <w:shd w:val="clear" w:color="auto" w:fill="FFFFFF"/>
        <w:spacing w:after="2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Лазаревское                                                                                               Г.И. Федотова </w:t>
      </w:r>
    </w:p>
    <w:p w:rsidR="00847387" w:rsidRDefault="00847387">
      <w:pPr>
        <w:rPr>
          <w:rFonts w:ascii="Arial" w:hAnsi="Arial" w:cs="Arial"/>
          <w:color w:val="000000" w:themeColor="text1"/>
        </w:rPr>
        <w:sectPr w:rsidR="00847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387" w:rsidRPr="00847387" w:rsidRDefault="00847387" w:rsidP="00847387">
      <w:pPr>
        <w:tabs>
          <w:tab w:val="left" w:pos="9795"/>
          <w:tab w:val="right" w:pos="145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</w:r>
      <w:r w:rsidRPr="00847387">
        <w:rPr>
          <w:rFonts w:ascii="Arial" w:hAnsi="Arial" w:cs="Arial"/>
          <w:color w:val="000000" w:themeColor="text1"/>
        </w:rPr>
        <w:t>Приложение</w:t>
      </w:r>
    </w:p>
    <w:p w:rsidR="00847387" w:rsidRPr="00847387" w:rsidRDefault="00847387" w:rsidP="00847387">
      <w:pPr>
        <w:jc w:val="right"/>
        <w:rPr>
          <w:rFonts w:ascii="Arial" w:hAnsi="Arial" w:cs="Arial"/>
          <w:color w:val="000000" w:themeColor="text1"/>
        </w:rPr>
      </w:pPr>
      <w:r w:rsidRPr="00847387">
        <w:rPr>
          <w:rFonts w:ascii="Arial" w:hAnsi="Arial" w:cs="Arial"/>
          <w:color w:val="000000" w:themeColor="text1"/>
        </w:rPr>
        <w:t>к Положению о порядке ведения долговой</w:t>
      </w:r>
    </w:p>
    <w:p w:rsidR="00847387" w:rsidRPr="00847387" w:rsidRDefault="00847387" w:rsidP="00847387">
      <w:pPr>
        <w:tabs>
          <w:tab w:val="left" w:pos="9840"/>
          <w:tab w:val="right" w:pos="145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847387">
        <w:rPr>
          <w:rFonts w:ascii="Arial" w:hAnsi="Arial" w:cs="Arial"/>
          <w:color w:val="000000" w:themeColor="text1"/>
        </w:rPr>
        <w:t>книги муниципального образования</w:t>
      </w:r>
    </w:p>
    <w:p w:rsidR="0087558A" w:rsidRDefault="00847387" w:rsidP="00847387">
      <w:pPr>
        <w:tabs>
          <w:tab w:val="left" w:pos="9870"/>
          <w:tab w:val="right" w:pos="145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847387">
        <w:rPr>
          <w:rFonts w:ascii="Arial" w:hAnsi="Arial" w:cs="Arial"/>
          <w:color w:val="000000" w:themeColor="text1"/>
        </w:rPr>
        <w:t>Л</w:t>
      </w:r>
      <w:r>
        <w:rPr>
          <w:rFonts w:ascii="Arial" w:hAnsi="Arial" w:cs="Arial"/>
          <w:color w:val="000000" w:themeColor="text1"/>
        </w:rPr>
        <w:t>азаре</w:t>
      </w:r>
      <w:r w:rsidRPr="00847387">
        <w:rPr>
          <w:rFonts w:ascii="Arial" w:hAnsi="Arial" w:cs="Arial"/>
          <w:color w:val="000000" w:themeColor="text1"/>
        </w:rPr>
        <w:t>вское Щекинского района</w:t>
      </w:r>
    </w:p>
    <w:p w:rsidR="00847387" w:rsidRDefault="00847387" w:rsidP="00847387">
      <w:pPr>
        <w:tabs>
          <w:tab w:val="left" w:pos="9870"/>
          <w:tab w:val="right" w:pos="14570"/>
        </w:tabs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Pr="00847387" w:rsidRDefault="00847387" w:rsidP="00847387">
      <w:pPr>
        <w:jc w:val="center"/>
        <w:rPr>
          <w:rFonts w:ascii="Arial" w:hAnsi="Arial" w:cs="Arial"/>
          <w:b/>
          <w:color w:val="000000" w:themeColor="text1"/>
        </w:rPr>
      </w:pPr>
      <w:r w:rsidRPr="00847387">
        <w:rPr>
          <w:rFonts w:ascii="Arial" w:hAnsi="Arial" w:cs="Arial"/>
          <w:b/>
          <w:color w:val="000000" w:themeColor="text1"/>
        </w:rPr>
        <w:t>МУНИЦИПАЛЬНАЯ ДОЛГОВАЯ КНИГА</w:t>
      </w:r>
    </w:p>
    <w:p w:rsidR="00847387" w:rsidRPr="00847387" w:rsidRDefault="00847387" w:rsidP="00847387">
      <w:pPr>
        <w:jc w:val="center"/>
        <w:rPr>
          <w:rFonts w:ascii="Arial" w:hAnsi="Arial" w:cs="Arial"/>
          <w:b/>
          <w:color w:val="000000" w:themeColor="text1"/>
        </w:rPr>
      </w:pPr>
      <w:r w:rsidRPr="00847387">
        <w:rPr>
          <w:rFonts w:ascii="Arial" w:hAnsi="Arial" w:cs="Arial"/>
          <w:b/>
          <w:color w:val="000000" w:themeColor="text1"/>
        </w:rPr>
        <w:t>муниципального образования Лазаревское Щекинского района</w:t>
      </w:r>
    </w:p>
    <w:p w:rsidR="00847387" w:rsidRPr="00847387" w:rsidRDefault="00847387" w:rsidP="00847387">
      <w:pPr>
        <w:jc w:val="center"/>
        <w:rPr>
          <w:rFonts w:ascii="Arial" w:hAnsi="Arial" w:cs="Arial"/>
          <w:b/>
          <w:color w:val="000000" w:themeColor="text1"/>
        </w:rPr>
      </w:pPr>
      <w:r w:rsidRPr="00847387">
        <w:rPr>
          <w:rFonts w:ascii="Arial" w:hAnsi="Arial" w:cs="Arial"/>
          <w:b/>
          <w:color w:val="000000" w:themeColor="text1"/>
        </w:rPr>
        <w:t>по состоянию на 01._____.______20___г.</w:t>
      </w:r>
    </w:p>
    <w:p w:rsidR="00847387" w:rsidRDefault="00847387" w:rsidP="00847387">
      <w:pPr>
        <w:jc w:val="center"/>
        <w:rPr>
          <w:rFonts w:ascii="Arial" w:hAnsi="Arial" w:cs="Arial"/>
          <w:color w:val="000000" w:themeColor="text1"/>
        </w:rPr>
      </w:pPr>
    </w:p>
    <w:p w:rsidR="00847387" w:rsidRPr="00847387" w:rsidRDefault="00847387" w:rsidP="00847387">
      <w:pPr>
        <w:jc w:val="center"/>
        <w:rPr>
          <w:rFonts w:ascii="Arial" w:hAnsi="Arial" w:cs="Arial"/>
          <w:color w:val="000000" w:themeColor="text1"/>
        </w:rPr>
      </w:pPr>
      <w:r w:rsidRPr="00847387">
        <w:rPr>
          <w:rFonts w:ascii="Arial" w:hAnsi="Arial" w:cs="Arial"/>
          <w:color w:val="000000" w:themeColor="text1"/>
        </w:rPr>
        <w:t>Кредиты, полученные муниципальным образованием</w:t>
      </w:r>
    </w:p>
    <w:p w:rsidR="00847387" w:rsidRPr="00847387" w:rsidRDefault="00847387" w:rsidP="00847387">
      <w:pPr>
        <w:jc w:val="center"/>
        <w:rPr>
          <w:rFonts w:ascii="Arial" w:hAnsi="Arial" w:cs="Arial"/>
          <w:color w:val="000000" w:themeColor="text1"/>
        </w:rPr>
      </w:pPr>
      <w:r w:rsidRPr="00847387">
        <w:rPr>
          <w:rFonts w:ascii="Arial" w:hAnsi="Arial" w:cs="Arial"/>
          <w:color w:val="000000" w:themeColor="text1"/>
        </w:rPr>
        <w:t>Л</w:t>
      </w:r>
      <w:r>
        <w:rPr>
          <w:rFonts w:ascii="Arial" w:hAnsi="Arial" w:cs="Arial"/>
          <w:color w:val="000000" w:themeColor="text1"/>
        </w:rPr>
        <w:t>азаревское</w:t>
      </w:r>
      <w:r w:rsidRPr="00847387">
        <w:rPr>
          <w:rFonts w:ascii="Arial" w:hAnsi="Arial" w:cs="Arial"/>
          <w:color w:val="000000" w:themeColor="text1"/>
        </w:rPr>
        <w:t xml:space="preserve"> Щекинского района от кредитных организаций</w:t>
      </w:r>
    </w:p>
    <w:p w:rsidR="00847387" w:rsidRDefault="00847387" w:rsidP="00847387">
      <w:pPr>
        <w:rPr>
          <w:rFonts w:ascii="Arial" w:hAnsi="Arial" w:cs="Arial"/>
          <w:color w:val="000000" w:themeColor="text1"/>
        </w:rPr>
      </w:pPr>
    </w:p>
    <w:p w:rsidR="00847387" w:rsidRPr="00ED3DE1" w:rsidRDefault="00847387" w:rsidP="00847387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3DE1">
        <w:rPr>
          <w:rFonts w:ascii="Arial" w:hAnsi="Arial" w:cs="Arial"/>
          <w:color w:val="000000" w:themeColor="text1"/>
          <w:sz w:val="20"/>
          <w:szCs w:val="20"/>
        </w:rPr>
        <w:t>Таблица 1</w:t>
      </w:r>
    </w:p>
    <w:p w:rsidR="00847387" w:rsidRPr="00ED3DE1" w:rsidRDefault="00847387" w:rsidP="00847387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3DE1">
        <w:rPr>
          <w:rFonts w:ascii="Arial" w:hAnsi="Arial" w:cs="Arial"/>
          <w:color w:val="000000" w:themeColor="text1"/>
          <w:sz w:val="20"/>
          <w:szCs w:val="20"/>
        </w:rPr>
        <w:t>руб.</w:t>
      </w:r>
    </w:p>
    <w:p w:rsidR="00847387" w:rsidRDefault="00847387" w:rsidP="00847387">
      <w:pPr>
        <w:rPr>
          <w:vanish/>
        </w:rPr>
      </w:pPr>
    </w:p>
    <w:tbl>
      <w:tblPr>
        <w:tblW w:w="148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1558"/>
        <w:gridCol w:w="1583"/>
        <w:gridCol w:w="1177"/>
        <w:gridCol w:w="1200"/>
        <w:gridCol w:w="1319"/>
        <w:gridCol w:w="1362"/>
        <w:gridCol w:w="1326"/>
        <w:gridCol w:w="1436"/>
        <w:gridCol w:w="1772"/>
      </w:tblGrid>
      <w:tr w:rsidR="00847387" w:rsidRPr="00ED3DE1" w:rsidTr="00847387">
        <w:trPr>
          <w:tblCellSpacing w:w="7" w:type="dxa"/>
        </w:trPr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и номер кредитного договора (соглашения)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Наименование кредитора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получения кредита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погашения кредита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1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Объем полученного кредита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Объем долга по кредиту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Информация по процентам</w:t>
            </w:r>
          </w:p>
        </w:tc>
      </w:tr>
      <w:tr w:rsidR="00847387" w:rsidRPr="00ED3DE1" w:rsidTr="00847387">
        <w:trPr>
          <w:tblCellSpacing w:w="7" w:type="dxa"/>
        </w:trPr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начисленные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фактически выплаченные</w:t>
            </w:r>
          </w:p>
        </w:tc>
      </w:tr>
      <w:tr w:rsidR="00847387" w:rsidRPr="00ED3DE1" w:rsidTr="00847387">
        <w:trPr>
          <w:tblCellSpacing w:w="7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Всего кредитов от кредитных организаций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в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т.ч</w:t>
            </w:r>
            <w:proofErr w:type="spell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. по договорам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Итого по разделу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</w:tbl>
    <w:p w:rsidR="00847387" w:rsidRPr="00847387" w:rsidRDefault="00847387" w:rsidP="0084738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47387">
        <w:rPr>
          <w:rFonts w:ascii="Arial" w:hAnsi="Arial" w:cs="Arial"/>
          <w:color w:val="000000"/>
        </w:rPr>
        <w:lastRenderedPageBreak/>
        <w:t>Муниципальные ценные бумаги муниципального образования</w:t>
      </w:r>
    </w:p>
    <w:p w:rsidR="00847387" w:rsidRPr="00847387" w:rsidRDefault="00847387" w:rsidP="0084738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47387">
        <w:rPr>
          <w:rFonts w:ascii="Arial" w:hAnsi="Arial" w:cs="Arial"/>
          <w:color w:val="000000"/>
        </w:rPr>
        <w:t>Лазаревское Щекинского района</w:t>
      </w:r>
    </w:p>
    <w:p w:rsidR="00847387" w:rsidRPr="00ED3DE1" w:rsidRDefault="00847387" w:rsidP="00847387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D3DE1">
        <w:rPr>
          <w:rFonts w:ascii="Arial" w:hAnsi="Arial" w:cs="Arial"/>
          <w:color w:val="000000"/>
          <w:sz w:val="20"/>
          <w:szCs w:val="20"/>
        </w:rPr>
        <w:t>Таблица 2</w:t>
      </w:r>
    </w:p>
    <w:p w:rsidR="00847387" w:rsidRPr="00ED3DE1" w:rsidRDefault="00847387" w:rsidP="00847387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D3DE1">
        <w:rPr>
          <w:rFonts w:ascii="Arial" w:hAnsi="Arial" w:cs="Arial"/>
          <w:color w:val="000000"/>
          <w:sz w:val="20"/>
          <w:szCs w:val="20"/>
        </w:rPr>
        <w:t>руб.</w:t>
      </w: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847387" w:rsidTr="008473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387" w:rsidRDefault="00847387">
            <w:pPr>
              <w:pStyle w:val="a5"/>
              <w:spacing w:before="0" w:beforeAutospacing="0" w:after="225" w:afterAutospacing="0"/>
              <w:jc w:val="right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Таблица 2</w:t>
            </w:r>
          </w:p>
        </w:tc>
      </w:tr>
    </w:tbl>
    <w:p w:rsidR="00847387" w:rsidRDefault="00847387" w:rsidP="00847387">
      <w:pPr>
        <w:rPr>
          <w:vanish/>
        </w:rPr>
      </w:pPr>
    </w:p>
    <w:tbl>
      <w:tblPr>
        <w:tblW w:w="146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1255"/>
        <w:gridCol w:w="1232"/>
        <w:gridCol w:w="1042"/>
        <w:gridCol w:w="1284"/>
        <w:gridCol w:w="872"/>
        <w:gridCol w:w="975"/>
        <w:gridCol w:w="1116"/>
        <w:gridCol w:w="1126"/>
        <w:gridCol w:w="864"/>
        <w:gridCol w:w="850"/>
        <w:gridCol w:w="1031"/>
        <w:gridCol w:w="1049"/>
      </w:tblGrid>
      <w:tr w:rsidR="00847387" w:rsidRPr="00ED3DE1" w:rsidTr="00847387">
        <w:trPr>
          <w:tblCellSpacing w:w="7" w:type="dxa"/>
        </w:trPr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№ п/п</w:t>
            </w:r>
          </w:p>
        </w:tc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proofErr w:type="gram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Регистра-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ционный</w:t>
            </w:r>
            <w:proofErr w:type="spellEnd"/>
            <w:proofErr w:type="gram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 номер выпуска ценных бумаг</w:t>
            </w:r>
          </w:p>
        </w:tc>
        <w:tc>
          <w:tcPr>
            <w:tcW w:w="2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Основание для эмиссии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цен.бумаг</w:t>
            </w:r>
            <w:proofErr w:type="spellEnd"/>
          </w:p>
        </w:tc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Объем эмиссии по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номин</w:t>
            </w:r>
            <w:proofErr w:type="spell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. стоимости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Номин</w:t>
            </w:r>
            <w:proofErr w:type="spell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.    стоимость одной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цен.бумаги</w:t>
            </w:r>
            <w:proofErr w:type="spellEnd"/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размещения, доразмещения ценных бумаг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Ставка купонного дохода по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цен</w:t>
            </w:r>
            <w:proofErr w:type="gram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.б</w:t>
            </w:r>
            <w:proofErr w:type="gram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умаге</w:t>
            </w:r>
            <w:proofErr w:type="spellEnd"/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Размер купонного дохода в расчете на   1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цен.бумагу</w:t>
            </w:r>
            <w:proofErr w:type="spellEnd"/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полного погашения выпуска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Сведения об уплате процентных платежей по ценным бумагам</w:t>
            </w:r>
          </w:p>
        </w:tc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Иные сведения</w:t>
            </w:r>
          </w:p>
        </w:tc>
      </w:tr>
      <w:tr w:rsidR="00847387" w:rsidRPr="00ED3DE1" w:rsidTr="00847387">
        <w:trPr>
          <w:tblCellSpacing w:w="7" w:type="dxa"/>
        </w:trPr>
        <w:tc>
          <w:tcPr>
            <w:tcW w:w="9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Вид ценной бумаги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регистрации</w:t>
            </w:r>
          </w:p>
        </w:tc>
        <w:tc>
          <w:tcPr>
            <w:tcW w:w="1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….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Итого по разделу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</w:tbl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847387" w:rsidRPr="00847387" w:rsidRDefault="00847387" w:rsidP="00847387">
      <w:pPr>
        <w:jc w:val="center"/>
        <w:rPr>
          <w:rFonts w:ascii="Arial" w:hAnsi="Arial" w:cs="Arial"/>
          <w:color w:val="000000" w:themeColor="text1"/>
        </w:rPr>
      </w:pPr>
      <w:r w:rsidRPr="00847387">
        <w:rPr>
          <w:rFonts w:ascii="Arial" w:hAnsi="Arial" w:cs="Arial"/>
          <w:color w:val="000000" w:themeColor="text1"/>
        </w:rPr>
        <w:t>Бюджетные кредиты, привлеченные в бюджет, от других бюджетов</w:t>
      </w:r>
    </w:p>
    <w:p w:rsidR="00847387" w:rsidRPr="00847387" w:rsidRDefault="00847387" w:rsidP="00847387">
      <w:pPr>
        <w:jc w:val="center"/>
        <w:rPr>
          <w:rFonts w:ascii="Arial" w:hAnsi="Arial" w:cs="Arial"/>
          <w:color w:val="000000" w:themeColor="text1"/>
        </w:rPr>
      </w:pPr>
      <w:r w:rsidRPr="00847387">
        <w:rPr>
          <w:rFonts w:ascii="Arial" w:hAnsi="Arial" w:cs="Arial"/>
          <w:color w:val="000000" w:themeColor="text1"/>
        </w:rPr>
        <w:t>бюджетной системы Российской Федерации</w:t>
      </w:r>
    </w:p>
    <w:p w:rsidR="00847387" w:rsidRPr="00ED3DE1" w:rsidRDefault="00847387" w:rsidP="00847387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3DE1">
        <w:rPr>
          <w:rFonts w:ascii="Arial" w:hAnsi="Arial" w:cs="Arial"/>
          <w:color w:val="000000" w:themeColor="text1"/>
          <w:sz w:val="20"/>
          <w:szCs w:val="20"/>
        </w:rPr>
        <w:t>Таблица 3</w:t>
      </w:r>
    </w:p>
    <w:p w:rsidR="00847387" w:rsidRPr="00ED3DE1" w:rsidRDefault="00847387" w:rsidP="00847387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3DE1">
        <w:rPr>
          <w:rFonts w:ascii="Arial" w:hAnsi="Arial" w:cs="Arial"/>
          <w:color w:val="000000" w:themeColor="text1"/>
          <w:sz w:val="20"/>
          <w:szCs w:val="20"/>
        </w:rPr>
        <w:t>руб.</w:t>
      </w:r>
    </w:p>
    <w:p w:rsidR="00847387" w:rsidRPr="00ED3DE1" w:rsidRDefault="00847387" w:rsidP="00847387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47387" w:rsidTr="008473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387" w:rsidRDefault="00847387">
            <w:pPr>
              <w:rPr>
                <w:sz w:val="20"/>
                <w:szCs w:val="20"/>
              </w:rPr>
            </w:pPr>
          </w:p>
        </w:tc>
      </w:tr>
    </w:tbl>
    <w:p w:rsidR="00847387" w:rsidRDefault="00847387" w:rsidP="00847387">
      <w:pPr>
        <w:rPr>
          <w:vanish/>
        </w:rPr>
      </w:pPr>
    </w:p>
    <w:tbl>
      <w:tblPr>
        <w:tblW w:w="14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0"/>
        <w:gridCol w:w="1442"/>
        <w:gridCol w:w="1583"/>
        <w:gridCol w:w="1247"/>
        <w:gridCol w:w="1200"/>
        <w:gridCol w:w="1319"/>
        <w:gridCol w:w="1275"/>
        <w:gridCol w:w="1413"/>
        <w:gridCol w:w="1436"/>
        <w:gridCol w:w="1835"/>
      </w:tblGrid>
      <w:tr w:rsidR="00847387" w:rsidRPr="00ED3DE1" w:rsidTr="00847387">
        <w:trPr>
          <w:tblCellSpacing w:w="7" w:type="dxa"/>
        </w:trPr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№ п/п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и номер кредитного договора (соглашения)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получения кредита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Дата погашения кредита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полученно-го</w:t>
            </w:r>
            <w:proofErr w:type="spellEnd"/>
            <w:proofErr w:type="gram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 кредита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Объем долга по кредиту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Информация по процентам</w:t>
            </w:r>
          </w:p>
        </w:tc>
      </w:tr>
      <w:tr w:rsidR="00847387" w:rsidRPr="00ED3DE1" w:rsidTr="00847387">
        <w:trPr>
          <w:tblCellSpacing w:w="7" w:type="dxa"/>
        </w:trPr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начисленные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jc w:val="center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фактически выплаченные</w:t>
            </w:r>
          </w:p>
        </w:tc>
      </w:tr>
      <w:tr w:rsidR="00847387" w:rsidRPr="00ED3DE1" w:rsidTr="00847387">
        <w:trPr>
          <w:tblCellSpacing w:w="7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Всего кредитов от кредитных организаций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 xml:space="preserve">в </w:t>
            </w:r>
            <w:proofErr w:type="spellStart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т.ч</w:t>
            </w:r>
            <w:proofErr w:type="spellEnd"/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. по договорам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  <w:tr w:rsidR="00847387" w:rsidRPr="00ED3DE1" w:rsidTr="00847387">
        <w:trPr>
          <w:tblCellSpacing w:w="7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pStyle w:val="a5"/>
              <w:spacing w:before="0" w:beforeAutospacing="0" w:after="225" w:afterAutospacing="0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414141"/>
                <w:sz w:val="20"/>
                <w:szCs w:val="20"/>
              </w:rPr>
              <w:t>Итого по разделу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87" w:rsidRPr="00ED3DE1" w:rsidRDefault="00847387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</w:p>
        </w:tc>
      </w:tr>
    </w:tbl>
    <w:p w:rsidR="00847387" w:rsidRDefault="00847387" w:rsidP="00847387">
      <w:pPr>
        <w:jc w:val="right"/>
        <w:rPr>
          <w:rFonts w:ascii="Arial" w:hAnsi="Arial" w:cs="Arial"/>
          <w:color w:val="000000" w:themeColor="text1"/>
        </w:rPr>
      </w:pPr>
    </w:p>
    <w:p w:rsidR="000F018A" w:rsidRDefault="000F018A" w:rsidP="00847387">
      <w:pPr>
        <w:jc w:val="right"/>
        <w:rPr>
          <w:rFonts w:ascii="Arial" w:hAnsi="Arial" w:cs="Arial"/>
          <w:color w:val="000000" w:themeColor="text1"/>
        </w:rPr>
      </w:pPr>
    </w:p>
    <w:p w:rsidR="000F018A" w:rsidRDefault="000F018A" w:rsidP="00847387">
      <w:pPr>
        <w:jc w:val="right"/>
        <w:rPr>
          <w:rFonts w:ascii="Arial" w:hAnsi="Arial" w:cs="Arial"/>
          <w:color w:val="000000" w:themeColor="text1"/>
        </w:rPr>
      </w:pPr>
    </w:p>
    <w:p w:rsidR="000F018A" w:rsidRDefault="000F018A" w:rsidP="00847387">
      <w:pPr>
        <w:jc w:val="right"/>
        <w:rPr>
          <w:rFonts w:ascii="Arial" w:hAnsi="Arial" w:cs="Arial"/>
          <w:color w:val="000000" w:themeColor="text1"/>
        </w:rPr>
      </w:pPr>
    </w:p>
    <w:p w:rsidR="000F018A" w:rsidRDefault="000F018A" w:rsidP="00847387">
      <w:pPr>
        <w:jc w:val="right"/>
        <w:rPr>
          <w:rFonts w:ascii="Arial" w:hAnsi="Arial" w:cs="Arial"/>
          <w:color w:val="000000" w:themeColor="text1"/>
        </w:rPr>
      </w:pPr>
    </w:p>
    <w:p w:rsidR="000F018A" w:rsidRDefault="000F018A" w:rsidP="00847387">
      <w:pPr>
        <w:jc w:val="right"/>
        <w:rPr>
          <w:rFonts w:ascii="Arial" w:hAnsi="Arial" w:cs="Arial"/>
          <w:color w:val="000000" w:themeColor="text1"/>
        </w:rPr>
      </w:pPr>
    </w:p>
    <w:p w:rsidR="000F018A" w:rsidRDefault="000F018A" w:rsidP="00847387">
      <w:pPr>
        <w:jc w:val="right"/>
        <w:rPr>
          <w:rFonts w:ascii="Arial" w:hAnsi="Arial" w:cs="Arial"/>
          <w:color w:val="000000" w:themeColor="text1"/>
        </w:rPr>
      </w:pPr>
    </w:p>
    <w:p w:rsidR="00C975C1" w:rsidRPr="00C975C1" w:rsidRDefault="00C975C1" w:rsidP="00C975C1">
      <w:pPr>
        <w:jc w:val="center"/>
        <w:rPr>
          <w:rFonts w:ascii="Arial" w:hAnsi="Arial" w:cs="Arial"/>
          <w:color w:val="000000" w:themeColor="text1"/>
        </w:rPr>
      </w:pPr>
      <w:r w:rsidRPr="00C975C1">
        <w:rPr>
          <w:rFonts w:ascii="Arial" w:hAnsi="Arial" w:cs="Arial"/>
          <w:color w:val="000000" w:themeColor="text1"/>
        </w:rPr>
        <w:t>Муниципальные гарантии муниципального образования Л</w:t>
      </w:r>
      <w:r>
        <w:rPr>
          <w:rFonts w:ascii="Arial" w:hAnsi="Arial" w:cs="Arial"/>
          <w:color w:val="000000" w:themeColor="text1"/>
        </w:rPr>
        <w:t>азаревское</w:t>
      </w:r>
    </w:p>
    <w:p w:rsidR="00C975C1" w:rsidRPr="00C975C1" w:rsidRDefault="00C975C1" w:rsidP="00C975C1">
      <w:pPr>
        <w:jc w:val="center"/>
        <w:rPr>
          <w:rFonts w:ascii="Arial" w:hAnsi="Arial" w:cs="Arial"/>
          <w:color w:val="000000" w:themeColor="text1"/>
        </w:rPr>
      </w:pPr>
      <w:r w:rsidRPr="00C975C1">
        <w:rPr>
          <w:rFonts w:ascii="Arial" w:hAnsi="Arial" w:cs="Arial"/>
          <w:color w:val="000000" w:themeColor="text1"/>
        </w:rPr>
        <w:t>Щекинского района по обязательствам третьих лиц</w:t>
      </w:r>
    </w:p>
    <w:p w:rsidR="00C975C1" w:rsidRPr="00ED3DE1" w:rsidRDefault="00C975C1" w:rsidP="00C975C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3DE1">
        <w:rPr>
          <w:rFonts w:ascii="Arial" w:hAnsi="Arial" w:cs="Arial"/>
          <w:color w:val="000000" w:themeColor="text1"/>
          <w:sz w:val="20"/>
          <w:szCs w:val="20"/>
        </w:rPr>
        <w:t>Таблица 4</w:t>
      </w:r>
    </w:p>
    <w:p w:rsidR="000F018A" w:rsidRPr="00ED3DE1" w:rsidRDefault="00C975C1" w:rsidP="00C975C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3DE1">
        <w:rPr>
          <w:rFonts w:ascii="Arial" w:hAnsi="Arial" w:cs="Arial"/>
          <w:color w:val="000000" w:themeColor="text1"/>
          <w:sz w:val="20"/>
          <w:szCs w:val="20"/>
        </w:rPr>
        <w:t>руб.</w:t>
      </w:r>
    </w:p>
    <w:tbl>
      <w:tblPr>
        <w:tblW w:w="150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5"/>
        <w:gridCol w:w="1289"/>
        <w:gridCol w:w="1134"/>
        <w:gridCol w:w="1701"/>
        <w:gridCol w:w="1701"/>
        <w:gridCol w:w="1514"/>
        <w:gridCol w:w="1465"/>
        <w:gridCol w:w="1134"/>
        <w:gridCol w:w="1415"/>
        <w:gridCol w:w="1132"/>
        <w:gridCol w:w="1293"/>
      </w:tblGrid>
      <w:tr w:rsidR="00C975C1" w:rsidRPr="00ED3DE1" w:rsidTr="00C975C1">
        <w:trPr>
          <w:tblCellSpacing w:w="7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 xml:space="preserve">Основание для предоставления </w:t>
            </w:r>
            <w:proofErr w:type="spellStart"/>
            <w:r w:rsidRPr="00C975C1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975C1">
              <w:rPr>
                <w:rFonts w:ascii="Arial" w:hAnsi="Arial" w:cs="Arial"/>
                <w:sz w:val="20"/>
                <w:szCs w:val="20"/>
              </w:rPr>
              <w:t>. гарантии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Дата гарантии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Объем обязательств по гарантии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Сроки гарантии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Сведения о полном или частичном исполнении гарантии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Наименование или отсутствие права регрессного требования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Иные сведения</w:t>
            </w:r>
          </w:p>
        </w:tc>
      </w:tr>
      <w:tr w:rsidR="00C975C1" w:rsidRPr="00ED3DE1" w:rsidTr="00C975C1">
        <w:trPr>
          <w:tblCellSpacing w:w="7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C1" w:rsidRPr="00ED3DE1" w:rsidTr="00C975C1">
        <w:trPr>
          <w:tblCellSpacing w:w="7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C1" w:rsidRPr="00ED3DE1" w:rsidTr="00C975C1">
        <w:trPr>
          <w:tblCellSpacing w:w="7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C1" w:rsidRPr="00ED3DE1" w:rsidTr="00C975C1">
        <w:trPr>
          <w:tblCellSpacing w:w="7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spacing w:after="225"/>
              <w:rPr>
                <w:rFonts w:ascii="Arial" w:hAnsi="Arial" w:cs="Arial"/>
                <w:sz w:val="20"/>
                <w:szCs w:val="20"/>
              </w:rPr>
            </w:pPr>
            <w:r w:rsidRPr="00C975C1">
              <w:rPr>
                <w:rFonts w:ascii="Arial" w:hAnsi="Arial" w:cs="Arial"/>
                <w:sz w:val="20"/>
                <w:szCs w:val="20"/>
              </w:rPr>
              <w:t>Итого по разделу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5C1" w:rsidRPr="00C975C1" w:rsidRDefault="00C975C1" w:rsidP="00C9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5C1" w:rsidRDefault="00C975C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Default="00ED3DE1" w:rsidP="00C975C1"/>
    <w:p w:rsidR="00ED3DE1" w:rsidRPr="00ED3DE1" w:rsidRDefault="00ED3DE1" w:rsidP="00ED3DE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D3DE1">
        <w:rPr>
          <w:rFonts w:ascii="Arial" w:hAnsi="Arial" w:cs="Arial"/>
          <w:color w:val="000000"/>
        </w:rPr>
        <w:t>Иные непогашенные долговые обязательства муниципального образования</w:t>
      </w:r>
    </w:p>
    <w:p w:rsidR="00ED3DE1" w:rsidRPr="00ED3DE1" w:rsidRDefault="00ED3DE1" w:rsidP="00ED3DE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D3DE1">
        <w:rPr>
          <w:rFonts w:ascii="Arial" w:hAnsi="Arial" w:cs="Arial"/>
          <w:color w:val="000000"/>
        </w:rPr>
        <w:t>Лазаревское Щекинского района</w:t>
      </w:r>
    </w:p>
    <w:p w:rsidR="00ED3DE1" w:rsidRDefault="00ED3DE1" w:rsidP="00ED3DE1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ED3DE1" w:rsidRPr="00ED3DE1" w:rsidRDefault="00ED3DE1" w:rsidP="00ED3DE1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D3DE1">
        <w:rPr>
          <w:rFonts w:ascii="Arial" w:hAnsi="Arial" w:cs="Arial"/>
          <w:color w:val="000000"/>
          <w:sz w:val="20"/>
          <w:szCs w:val="20"/>
        </w:rPr>
        <w:t>Таблица 5</w:t>
      </w:r>
    </w:p>
    <w:p w:rsidR="00ED3DE1" w:rsidRPr="00ED3DE1" w:rsidRDefault="00ED3DE1" w:rsidP="00ED3DE1">
      <w:pPr>
        <w:shd w:val="clear" w:color="auto" w:fill="FFFFFF"/>
        <w:jc w:val="right"/>
        <w:rPr>
          <w:rFonts w:ascii="YS Text" w:hAnsi="YS Text"/>
          <w:color w:val="000000"/>
          <w:sz w:val="20"/>
          <w:szCs w:val="20"/>
        </w:rPr>
      </w:pPr>
      <w:r w:rsidRPr="00ED3DE1">
        <w:rPr>
          <w:rFonts w:ascii="Arial" w:hAnsi="Arial" w:cs="Arial"/>
          <w:color w:val="000000"/>
          <w:sz w:val="20"/>
          <w:szCs w:val="20"/>
        </w:rPr>
        <w:t>руб</w:t>
      </w:r>
      <w:r w:rsidRPr="00ED3DE1">
        <w:rPr>
          <w:rFonts w:ascii="YS Text" w:hAnsi="YS Text"/>
          <w:color w:val="000000"/>
          <w:sz w:val="20"/>
          <w:szCs w:val="20"/>
        </w:rPr>
        <w:t>.</w:t>
      </w:r>
    </w:p>
    <w:tbl>
      <w:tblPr>
        <w:tblW w:w="147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4"/>
        <w:gridCol w:w="1583"/>
        <w:gridCol w:w="1984"/>
        <w:gridCol w:w="1701"/>
        <w:gridCol w:w="2693"/>
        <w:gridCol w:w="3330"/>
        <w:gridCol w:w="1745"/>
      </w:tblGrid>
      <w:tr w:rsidR="005E3937" w:rsidRPr="005E3937" w:rsidTr="00ED3DE1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Основание возникновения обязательства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 обязательства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Сведения о погашении обязательства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погашения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сведения</w:t>
            </w:r>
          </w:p>
        </w:tc>
      </w:tr>
      <w:tr w:rsidR="005E3937" w:rsidRPr="005E3937" w:rsidTr="00ED3DE1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3937" w:rsidRPr="005E3937" w:rsidTr="00ED3DE1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3937" w:rsidRPr="005E3937" w:rsidTr="00ED3DE1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3937" w:rsidRPr="005E3937" w:rsidTr="00ED3DE1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spacing w:after="2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DE1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DE1" w:rsidRPr="00ED3DE1" w:rsidRDefault="00ED3DE1" w:rsidP="00ED3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3DE1" w:rsidRPr="00C975C1" w:rsidRDefault="00ED3DE1" w:rsidP="00ED3DE1">
      <w:pPr>
        <w:jc w:val="right"/>
        <w:rPr>
          <w:vanish/>
        </w:rPr>
      </w:pPr>
    </w:p>
    <w:p w:rsidR="00ED3DE1" w:rsidRDefault="00ED3DE1" w:rsidP="00847387">
      <w:pPr>
        <w:jc w:val="right"/>
        <w:rPr>
          <w:rFonts w:ascii="Arial" w:hAnsi="Arial" w:cs="Arial"/>
          <w:color w:val="000000" w:themeColor="text1"/>
        </w:rPr>
      </w:pPr>
    </w:p>
    <w:p w:rsidR="00ED3DE1" w:rsidRPr="00ED3DE1" w:rsidRDefault="00ED3DE1" w:rsidP="00ED3DE1">
      <w:pPr>
        <w:rPr>
          <w:rFonts w:ascii="Arial" w:hAnsi="Arial" w:cs="Arial"/>
        </w:rPr>
      </w:pPr>
    </w:p>
    <w:p w:rsidR="00ED3DE1" w:rsidRPr="00ED3DE1" w:rsidRDefault="00ED3DE1" w:rsidP="00ED3DE1">
      <w:pPr>
        <w:rPr>
          <w:rFonts w:ascii="Arial" w:hAnsi="Arial" w:cs="Arial"/>
        </w:rPr>
      </w:pPr>
    </w:p>
    <w:p w:rsidR="00ED3DE1" w:rsidRDefault="00ED3DE1" w:rsidP="00ED3DE1">
      <w:pPr>
        <w:rPr>
          <w:rFonts w:ascii="Arial" w:hAnsi="Arial" w:cs="Arial"/>
        </w:rPr>
      </w:pPr>
    </w:p>
    <w:p w:rsidR="00ED3DE1" w:rsidRDefault="00ED3DE1" w:rsidP="00ED3DE1">
      <w:pPr>
        <w:rPr>
          <w:rFonts w:ascii="Arial" w:hAnsi="Arial" w:cs="Arial"/>
        </w:rPr>
      </w:pPr>
    </w:p>
    <w:p w:rsidR="000F018A" w:rsidRPr="00ED3DE1" w:rsidRDefault="00ED3DE1" w:rsidP="00ED3DE1">
      <w:p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по бухгалтерскому учету и финансам</w:t>
      </w:r>
    </w:p>
    <w:sectPr w:rsidR="000F018A" w:rsidRPr="00ED3DE1" w:rsidSect="0084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6C" w:rsidRDefault="0066726C" w:rsidP="00847387">
      <w:r>
        <w:separator/>
      </w:r>
    </w:p>
  </w:endnote>
  <w:endnote w:type="continuationSeparator" w:id="0">
    <w:p w:rsidR="0066726C" w:rsidRDefault="0066726C" w:rsidP="008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6C" w:rsidRDefault="0066726C" w:rsidP="00847387">
      <w:r>
        <w:separator/>
      </w:r>
    </w:p>
  </w:footnote>
  <w:footnote w:type="continuationSeparator" w:id="0">
    <w:p w:rsidR="0066726C" w:rsidRDefault="0066726C" w:rsidP="008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E"/>
    <w:rsid w:val="00060A52"/>
    <w:rsid w:val="000D1B7E"/>
    <w:rsid w:val="000F018A"/>
    <w:rsid w:val="0010619E"/>
    <w:rsid w:val="00136A59"/>
    <w:rsid w:val="00174D6F"/>
    <w:rsid w:val="002A0762"/>
    <w:rsid w:val="00362E8E"/>
    <w:rsid w:val="003E2685"/>
    <w:rsid w:val="0043603A"/>
    <w:rsid w:val="00473789"/>
    <w:rsid w:val="0053194B"/>
    <w:rsid w:val="00536BCE"/>
    <w:rsid w:val="00582C7A"/>
    <w:rsid w:val="005C77CD"/>
    <w:rsid w:val="005E3937"/>
    <w:rsid w:val="005E4636"/>
    <w:rsid w:val="00636CDE"/>
    <w:rsid w:val="0066726C"/>
    <w:rsid w:val="00847387"/>
    <w:rsid w:val="00867861"/>
    <w:rsid w:val="0087558A"/>
    <w:rsid w:val="009C4FF0"/>
    <w:rsid w:val="00A126CA"/>
    <w:rsid w:val="00AF0FB6"/>
    <w:rsid w:val="00B7799B"/>
    <w:rsid w:val="00B92BC5"/>
    <w:rsid w:val="00C8379C"/>
    <w:rsid w:val="00C9645B"/>
    <w:rsid w:val="00C975C1"/>
    <w:rsid w:val="00CB0E9D"/>
    <w:rsid w:val="00D642E8"/>
    <w:rsid w:val="00DA091D"/>
    <w:rsid w:val="00ED3DE1"/>
    <w:rsid w:val="00F107E8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1B7E"/>
    <w:pPr>
      <w:outlineLvl w:val="0"/>
    </w:pPr>
    <w:rPr>
      <w:rFonts w:ascii="Verdana" w:hAnsi="Verdana"/>
      <w:kern w:val="36"/>
      <w:sz w:val="41"/>
      <w:szCs w:val="41"/>
    </w:rPr>
  </w:style>
  <w:style w:type="paragraph" w:styleId="2">
    <w:name w:val="heading 2"/>
    <w:basedOn w:val="a"/>
    <w:next w:val="a"/>
    <w:link w:val="20"/>
    <w:qFormat/>
    <w:rsid w:val="000D1B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B7E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0D1B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B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"/>
    <w:basedOn w:val="a"/>
    <w:rsid w:val="000D1B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82C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473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47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0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1B7E"/>
    <w:pPr>
      <w:outlineLvl w:val="0"/>
    </w:pPr>
    <w:rPr>
      <w:rFonts w:ascii="Verdana" w:hAnsi="Verdana"/>
      <w:kern w:val="36"/>
      <w:sz w:val="41"/>
      <w:szCs w:val="41"/>
    </w:rPr>
  </w:style>
  <w:style w:type="paragraph" w:styleId="2">
    <w:name w:val="heading 2"/>
    <w:basedOn w:val="a"/>
    <w:next w:val="a"/>
    <w:link w:val="20"/>
    <w:qFormat/>
    <w:rsid w:val="000D1B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B7E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0D1B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B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"/>
    <w:basedOn w:val="a"/>
    <w:rsid w:val="000D1B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82C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473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47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0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FEE8-5153-409D-BB79-4B8EDDA1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19</cp:revision>
  <cp:lastPrinted>2022-08-02T11:25:00Z</cp:lastPrinted>
  <dcterms:created xsi:type="dcterms:W3CDTF">2021-04-19T13:38:00Z</dcterms:created>
  <dcterms:modified xsi:type="dcterms:W3CDTF">2022-08-02T12:00:00Z</dcterms:modified>
</cp:coreProperties>
</file>